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F9E1" w14:textId="586D1DDF" w:rsidR="00E14F23" w:rsidRDefault="0073493A" w:rsidP="00E14F23">
      <w:r>
        <w:rPr>
          <w:noProof/>
        </w:rPr>
        <w:drawing>
          <wp:inline distT="0" distB="0" distL="0" distR="0" wp14:anchorId="6D1FDC3C" wp14:editId="07DC9AE7">
            <wp:extent cx="2000250" cy="1025445"/>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2009509" cy="1030192"/>
                    </a:xfrm>
                    <a:prstGeom prst="rect">
                      <a:avLst/>
                    </a:prstGeom>
                  </pic:spPr>
                </pic:pic>
              </a:graphicData>
            </a:graphic>
          </wp:inline>
        </w:drawing>
      </w:r>
    </w:p>
    <w:p w14:paraId="2F560621" w14:textId="193CCFF7" w:rsidR="00E14F23" w:rsidRDefault="00E14F23" w:rsidP="00E14F23"/>
    <w:p w14:paraId="4D0307BA" w14:textId="084C51FA" w:rsidR="00026E4E" w:rsidRDefault="00026E4E" w:rsidP="00E14F23"/>
    <w:p w14:paraId="72F18A68" w14:textId="77777777" w:rsidR="00026E4E" w:rsidRDefault="00026E4E" w:rsidP="00E14F23"/>
    <w:p w14:paraId="1235F9B8" w14:textId="77777777" w:rsidR="00E14F23" w:rsidRDefault="00E14F23" w:rsidP="00E14F23"/>
    <w:p w14:paraId="3BB9BBE2" w14:textId="05ED8C0B" w:rsidR="00E14F23" w:rsidRDefault="00E14F23" w:rsidP="0073493A">
      <w:pPr>
        <w:pStyle w:val="Titre"/>
        <w:jc w:val="center"/>
      </w:pPr>
      <w:r>
        <w:t>CAHIER DES CLAUSES TECHNIQUES PARTICULIERES (CCTP)</w:t>
      </w:r>
    </w:p>
    <w:p w14:paraId="5F69997D" w14:textId="77777777" w:rsidR="00E14F23" w:rsidRDefault="00E14F23" w:rsidP="0073493A">
      <w:pPr>
        <w:jc w:val="center"/>
      </w:pPr>
    </w:p>
    <w:p w14:paraId="71324465" w14:textId="77777777" w:rsidR="00E14F23" w:rsidRDefault="00E14F23" w:rsidP="0073493A">
      <w:pPr>
        <w:jc w:val="center"/>
      </w:pPr>
    </w:p>
    <w:p w14:paraId="3076DDCA" w14:textId="77777777" w:rsidR="00E14F23" w:rsidRDefault="00E14F23" w:rsidP="0073493A">
      <w:pPr>
        <w:jc w:val="center"/>
      </w:pPr>
    </w:p>
    <w:p w14:paraId="18D4929F" w14:textId="77777777" w:rsidR="00E14F23" w:rsidRDefault="00E14F23" w:rsidP="0073493A">
      <w:pPr>
        <w:jc w:val="center"/>
      </w:pPr>
    </w:p>
    <w:p w14:paraId="2E0998CE" w14:textId="77777777" w:rsidR="00E14F23" w:rsidRDefault="00E14F23" w:rsidP="0073493A">
      <w:pPr>
        <w:jc w:val="center"/>
      </w:pPr>
    </w:p>
    <w:p w14:paraId="4137F5C5" w14:textId="77777777" w:rsidR="00E14F23" w:rsidRPr="00E14F23" w:rsidRDefault="00E14F23" w:rsidP="0073493A">
      <w:pPr>
        <w:jc w:val="center"/>
        <w:rPr>
          <w:rStyle w:val="Rfrencelgre"/>
          <w:sz w:val="44"/>
          <w:szCs w:val="44"/>
        </w:rPr>
      </w:pPr>
      <w:r w:rsidRPr="00E14F23">
        <w:rPr>
          <w:rStyle w:val="Rfrencelgre"/>
          <w:sz w:val="44"/>
          <w:szCs w:val="44"/>
        </w:rPr>
        <w:t>OBJET DE LA CONSULTATION :</w:t>
      </w:r>
    </w:p>
    <w:p w14:paraId="519660FF" w14:textId="2EDA442B" w:rsidR="00E14F23" w:rsidRDefault="00020785" w:rsidP="00020785">
      <w:pPr>
        <w:jc w:val="center"/>
      </w:pPr>
      <w:r w:rsidRPr="00020785">
        <w:rPr>
          <w:rFonts w:asciiTheme="majorHAnsi" w:eastAsiaTheme="majorEastAsia" w:hAnsiTheme="majorHAnsi" w:cstheme="majorBidi"/>
          <w:caps/>
          <w:color w:val="005781" w:themeColor="text1"/>
          <w:sz w:val="56"/>
          <w:szCs w:val="56"/>
        </w:rPr>
        <w:t xml:space="preserve">Prestations de sûreté et de surveillance au profit </w:t>
      </w:r>
      <w:r>
        <w:rPr>
          <w:rFonts w:asciiTheme="majorHAnsi" w:eastAsiaTheme="majorEastAsia" w:hAnsiTheme="majorHAnsi" w:cstheme="majorBidi"/>
          <w:caps/>
          <w:color w:val="005781" w:themeColor="text1"/>
          <w:sz w:val="56"/>
          <w:szCs w:val="56"/>
        </w:rPr>
        <w:t>du CH Charles Perrens</w:t>
      </w:r>
      <w:r w:rsidR="00E14F23">
        <w:br w:type="page"/>
      </w:r>
    </w:p>
    <w:bookmarkStart w:id="0" w:name="_Toc223704356" w:displacedByCustomXml="next"/>
    <w:sdt>
      <w:sdtPr>
        <w:rPr>
          <w:rFonts w:asciiTheme="minorHAnsi" w:eastAsiaTheme="minorEastAsia" w:hAnsiTheme="minorHAnsi" w:cstheme="minorBidi"/>
          <w:b w:val="0"/>
          <w:bCs w:val="0"/>
          <w:smallCaps w:val="0"/>
          <w:color w:val="auto"/>
          <w:sz w:val="22"/>
          <w:szCs w:val="22"/>
        </w:rPr>
        <w:id w:val="-179127984"/>
        <w:docPartObj>
          <w:docPartGallery w:val="Table of Contents"/>
          <w:docPartUnique/>
        </w:docPartObj>
      </w:sdtPr>
      <w:sdtEndPr/>
      <w:sdtContent>
        <w:p w14:paraId="3E5248DE" w14:textId="3EA5D358" w:rsidR="005B4C24" w:rsidRDefault="005B4C24" w:rsidP="007F65F8">
          <w:pPr>
            <w:pStyle w:val="En-ttedetabledesmatires"/>
            <w:numPr>
              <w:ilvl w:val="0"/>
              <w:numId w:val="0"/>
            </w:numPr>
            <w:outlineLvl w:val="0"/>
          </w:pPr>
          <w:r>
            <w:t>Table des matières</w:t>
          </w:r>
          <w:bookmarkEnd w:id="0"/>
        </w:p>
        <w:p w14:paraId="33C754FF" w14:textId="56CDEADC" w:rsidR="00F74E32" w:rsidRDefault="005B4C24">
          <w:pPr>
            <w:pStyle w:val="TM1"/>
            <w:tabs>
              <w:tab w:val="right" w:leader="dot" w:pos="9628"/>
            </w:tabs>
            <w:rPr>
              <w:noProof/>
              <w:lang w:eastAsia="fr-FR"/>
            </w:rPr>
          </w:pPr>
          <w:r>
            <w:fldChar w:fldCharType="begin"/>
          </w:r>
          <w:r>
            <w:instrText xml:space="preserve"> TOC \o "1-3" \h \z \u </w:instrText>
          </w:r>
          <w:r>
            <w:fldChar w:fldCharType="separate"/>
          </w:r>
          <w:hyperlink w:anchor="_Toc223704356" w:history="1">
            <w:r w:rsidR="00F74E32" w:rsidRPr="00BD392A">
              <w:rPr>
                <w:rStyle w:val="Lienhypertexte"/>
                <w:noProof/>
              </w:rPr>
              <w:t>Table des matières</w:t>
            </w:r>
            <w:r w:rsidR="00F74E32">
              <w:rPr>
                <w:noProof/>
                <w:webHidden/>
              </w:rPr>
              <w:tab/>
            </w:r>
            <w:r w:rsidR="00F74E32">
              <w:rPr>
                <w:noProof/>
                <w:webHidden/>
              </w:rPr>
              <w:fldChar w:fldCharType="begin"/>
            </w:r>
            <w:r w:rsidR="00F74E32">
              <w:rPr>
                <w:noProof/>
                <w:webHidden/>
              </w:rPr>
              <w:instrText xml:space="preserve"> PAGEREF _Toc223704356 \h </w:instrText>
            </w:r>
            <w:r w:rsidR="00F74E32">
              <w:rPr>
                <w:noProof/>
                <w:webHidden/>
              </w:rPr>
            </w:r>
            <w:r w:rsidR="00F74E32">
              <w:rPr>
                <w:noProof/>
                <w:webHidden/>
              </w:rPr>
              <w:fldChar w:fldCharType="separate"/>
            </w:r>
            <w:r w:rsidR="002E37D8">
              <w:rPr>
                <w:noProof/>
                <w:webHidden/>
              </w:rPr>
              <w:t>2</w:t>
            </w:r>
            <w:r w:rsidR="00F74E32">
              <w:rPr>
                <w:noProof/>
                <w:webHidden/>
              </w:rPr>
              <w:fldChar w:fldCharType="end"/>
            </w:r>
          </w:hyperlink>
        </w:p>
        <w:p w14:paraId="01149049" w14:textId="7BBB0B7D" w:rsidR="00F74E32" w:rsidRDefault="00953264">
          <w:pPr>
            <w:pStyle w:val="TM1"/>
            <w:tabs>
              <w:tab w:val="left" w:pos="440"/>
              <w:tab w:val="right" w:leader="dot" w:pos="9628"/>
            </w:tabs>
            <w:rPr>
              <w:noProof/>
              <w:lang w:eastAsia="fr-FR"/>
            </w:rPr>
          </w:pPr>
          <w:hyperlink w:anchor="_Toc223704357" w:history="1">
            <w:r w:rsidR="00F74E32" w:rsidRPr="00BD392A">
              <w:rPr>
                <w:rStyle w:val="Lienhypertexte"/>
                <w:noProof/>
              </w:rPr>
              <w:t>1</w:t>
            </w:r>
            <w:r w:rsidR="00F74E32">
              <w:rPr>
                <w:noProof/>
                <w:lang w:eastAsia="fr-FR"/>
              </w:rPr>
              <w:tab/>
            </w:r>
            <w:r w:rsidR="00F74E32" w:rsidRPr="00BD392A">
              <w:rPr>
                <w:rStyle w:val="Lienhypertexte"/>
                <w:noProof/>
              </w:rPr>
              <w:t>PREAMBULE</w:t>
            </w:r>
            <w:r w:rsidR="00F74E32">
              <w:rPr>
                <w:noProof/>
                <w:webHidden/>
              </w:rPr>
              <w:tab/>
            </w:r>
            <w:r w:rsidR="00F74E32">
              <w:rPr>
                <w:noProof/>
                <w:webHidden/>
              </w:rPr>
              <w:fldChar w:fldCharType="begin"/>
            </w:r>
            <w:r w:rsidR="00F74E32">
              <w:rPr>
                <w:noProof/>
                <w:webHidden/>
              </w:rPr>
              <w:instrText xml:space="preserve"> PAGEREF _Toc223704357 \h </w:instrText>
            </w:r>
            <w:r w:rsidR="00F74E32">
              <w:rPr>
                <w:noProof/>
                <w:webHidden/>
              </w:rPr>
            </w:r>
            <w:r w:rsidR="00F74E32">
              <w:rPr>
                <w:noProof/>
                <w:webHidden/>
              </w:rPr>
              <w:fldChar w:fldCharType="separate"/>
            </w:r>
            <w:r w:rsidR="002E37D8">
              <w:rPr>
                <w:noProof/>
                <w:webHidden/>
              </w:rPr>
              <w:t>3</w:t>
            </w:r>
            <w:r w:rsidR="00F74E32">
              <w:rPr>
                <w:noProof/>
                <w:webHidden/>
              </w:rPr>
              <w:fldChar w:fldCharType="end"/>
            </w:r>
          </w:hyperlink>
        </w:p>
        <w:p w14:paraId="0CEFE53D" w14:textId="1D176E68" w:rsidR="00F74E32" w:rsidRDefault="00953264">
          <w:pPr>
            <w:pStyle w:val="TM1"/>
            <w:tabs>
              <w:tab w:val="left" w:pos="440"/>
              <w:tab w:val="right" w:leader="dot" w:pos="9628"/>
            </w:tabs>
            <w:rPr>
              <w:noProof/>
              <w:lang w:eastAsia="fr-FR"/>
            </w:rPr>
          </w:pPr>
          <w:hyperlink w:anchor="_Toc223704358" w:history="1">
            <w:r w:rsidR="00F74E32" w:rsidRPr="00BD392A">
              <w:rPr>
                <w:rStyle w:val="Lienhypertexte"/>
                <w:caps/>
                <w:noProof/>
              </w:rPr>
              <w:t>2</w:t>
            </w:r>
            <w:r w:rsidR="00F74E32">
              <w:rPr>
                <w:noProof/>
                <w:lang w:eastAsia="fr-FR"/>
              </w:rPr>
              <w:tab/>
            </w:r>
            <w:r w:rsidR="00F74E32" w:rsidRPr="00BD392A">
              <w:rPr>
                <w:rStyle w:val="Lienhypertexte"/>
                <w:caps/>
                <w:noProof/>
              </w:rPr>
              <w:t>Dispositions générales</w:t>
            </w:r>
            <w:r w:rsidR="00F74E32">
              <w:rPr>
                <w:noProof/>
                <w:webHidden/>
              </w:rPr>
              <w:tab/>
            </w:r>
            <w:r w:rsidR="00F74E32">
              <w:rPr>
                <w:noProof/>
                <w:webHidden/>
              </w:rPr>
              <w:fldChar w:fldCharType="begin"/>
            </w:r>
            <w:r w:rsidR="00F74E32">
              <w:rPr>
                <w:noProof/>
                <w:webHidden/>
              </w:rPr>
              <w:instrText xml:space="preserve"> PAGEREF _Toc223704358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6A3A08C9" w14:textId="5DD42CE1" w:rsidR="00F74E32" w:rsidRDefault="00953264">
          <w:pPr>
            <w:pStyle w:val="TM2"/>
            <w:tabs>
              <w:tab w:val="left" w:pos="880"/>
              <w:tab w:val="right" w:leader="dot" w:pos="9628"/>
            </w:tabs>
            <w:rPr>
              <w:noProof/>
              <w:lang w:eastAsia="fr-FR"/>
            </w:rPr>
          </w:pPr>
          <w:hyperlink w:anchor="_Toc223704359" w:history="1">
            <w:r w:rsidR="00F74E32" w:rsidRPr="00BD392A">
              <w:rPr>
                <w:rStyle w:val="Lienhypertexte"/>
                <w:noProof/>
              </w:rPr>
              <w:t>2.1</w:t>
            </w:r>
            <w:r w:rsidR="00F74E32">
              <w:rPr>
                <w:noProof/>
                <w:lang w:eastAsia="fr-FR"/>
              </w:rPr>
              <w:tab/>
            </w:r>
            <w:r w:rsidR="00F74E32" w:rsidRPr="00BD392A">
              <w:rPr>
                <w:rStyle w:val="Lienhypertexte"/>
                <w:noProof/>
              </w:rPr>
              <w:t>Objet du marche</w:t>
            </w:r>
            <w:r w:rsidR="00F74E32">
              <w:rPr>
                <w:noProof/>
                <w:webHidden/>
              </w:rPr>
              <w:tab/>
            </w:r>
            <w:r w:rsidR="00F74E32">
              <w:rPr>
                <w:noProof/>
                <w:webHidden/>
              </w:rPr>
              <w:fldChar w:fldCharType="begin"/>
            </w:r>
            <w:r w:rsidR="00F74E32">
              <w:rPr>
                <w:noProof/>
                <w:webHidden/>
              </w:rPr>
              <w:instrText xml:space="preserve"> PAGEREF _Toc223704359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4F6FF221" w14:textId="09DF8A58" w:rsidR="00F74E32" w:rsidRDefault="00953264">
          <w:pPr>
            <w:pStyle w:val="TM2"/>
            <w:tabs>
              <w:tab w:val="left" w:pos="880"/>
              <w:tab w:val="right" w:leader="dot" w:pos="9628"/>
            </w:tabs>
            <w:rPr>
              <w:noProof/>
              <w:lang w:eastAsia="fr-FR"/>
            </w:rPr>
          </w:pPr>
          <w:hyperlink w:anchor="_Toc223704360" w:history="1">
            <w:r w:rsidR="00F74E32" w:rsidRPr="00BD392A">
              <w:rPr>
                <w:rStyle w:val="Lienhypertexte"/>
                <w:noProof/>
              </w:rPr>
              <w:t>2.2</w:t>
            </w:r>
            <w:r w:rsidR="00F74E32">
              <w:rPr>
                <w:noProof/>
                <w:lang w:eastAsia="fr-FR"/>
              </w:rPr>
              <w:tab/>
            </w:r>
            <w:r w:rsidR="00F74E32" w:rsidRPr="00BD392A">
              <w:rPr>
                <w:rStyle w:val="Lienhypertexte"/>
                <w:noProof/>
              </w:rPr>
              <w:t>Lieux et locaux de prestation</w:t>
            </w:r>
            <w:r w:rsidR="00F74E32">
              <w:rPr>
                <w:noProof/>
                <w:webHidden/>
              </w:rPr>
              <w:tab/>
            </w:r>
            <w:r w:rsidR="00F74E32">
              <w:rPr>
                <w:noProof/>
                <w:webHidden/>
              </w:rPr>
              <w:fldChar w:fldCharType="begin"/>
            </w:r>
            <w:r w:rsidR="00F74E32">
              <w:rPr>
                <w:noProof/>
                <w:webHidden/>
              </w:rPr>
              <w:instrText xml:space="preserve"> PAGEREF _Toc223704360 \h </w:instrText>
            </w:r>
            <w:r w:rsidR="00F74E32">
              <w:rPr>
                <w:noProof/>
                <w:webHidden/>
              </w:rPr>
            </w:r>
            <w:r w:rsidR="00F74E32">
              <w:rPr>
                <w:noProof/>
                <w:webHidden/>
              </w:rPr>
              <w:fldChar w:fldCharType="separate"/>
            </w:r>
            <w:r w:rsidR="002E37D8">
              <w:rPr>
                <w:noProof/>
                <w:webHidden/>
              </w:rPr>
              <w:t>4</w:t>
            </w:r>
            <w:r w:rsidR="00F74E32">
              <w:rPr>
                <w:noProof/>
                <w:webHidden/>
              </w:rPr>
              <w:fldChar w:fldCharType="end"/>
            </w:r>
          </w:hyperlink>
        </w:p>
        <w:p w14:paraId="14A8BBC0" w14:textId="0C37C599" w:rsidR="00F74E32" w:rsidRDefault="00953264">
          <w:pPr>
            <w:pStyle w:val="TM1"/>
            <w:tabs>
              <w:tab w:val="left" w:pos="440"/>
              <w:tab w:val="right" w:leader="dot" w:pos="9628"/>
            </w:tabs>
            <w:rPr>
              <w:noProof/>
              <w:lang w:eastAsia="fr-FR"/>
            </w:rPr>
          </w:pPr>
          <w:hyperlink w:anchor="_Toc223704361" w:history="1">
            <w:r w:rsidR="00F74E32" w:rsidRPr="00BD392A">
              <w:rPr>
                <w:rStyle w:val="Lienhypertexte"/>
                <w:caps/>
                <w:noProof/>
              </w:rPr>
              <w:t>3</w:t>
            </w:r>
            <w:r w:rsidR="00F74E32">
              <w:rPr>
                <w:noProof/>
                <w:lang w:eastAsia="fr-FR"/>
              </w:rPr>
              <w:tab/>
            </w:r>
            <w:r w:rsidR="00F74E32" w:rsidRPr="00BD392A">
              <w:rPr>
                <w:rStyle w:val="Lienhypertexte"/>
                <w:caps/>
                <w:noProof/>
              </w:rPr>
              <w:t>Description de la prestation</w:t>
            </w:r>
            <w:r w:rsidR="00F74E32">
              <w:rPr>
                <w:noProof/>
                <w:webHidden/>
              </w:rPr>
              <w:tab/>
            </w:r>
            <w:r w:rsidR="00F74E32">
              <w:rPr>
                <w:noProof/>
                <w:webHidden/>
              </w:rPr>
              <w:fldChar w:fldCharType="begin"/>
            </w:r>
            <w:r w:rsidR="00F74E32">
              <w:rPr>
                <w:noProof/>
                <w:webHidden/>
              </w:rPr>
              <w:instrText xml:space="preserve"> PAGEREF _Toc223704361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28376D79" w14:textId="7DFC33D2" w:rsidR="00F74E32" w:rsidRDefault="00953264">
          <w:pPr>
            <w:pStyle w:val="TM2"/>
            <w:tabs>
              <w:tab w:val="left" w:pos="880"/>
              <w:tab w:val="right" w:leader="dot" w:pos="9628"/>
            </w:tabs>
            <w:rPr>
              <w:noProof/>
              <w:lang w:eastAsia="fr-FR"/>
            </w:rPr>
          </w:pPr>
          <w:hyperlink w:anchor="_Toc223704362" w:history="1">
            <w:r w:rsidR="00F74E32" w:rsidRPr="00BD392A">
              <w:rPr>
                <w:rStyle w:val="Lienhypertexte"/>
                <w:noProof/>
              </w:rPr>
              <w:t>3.1</w:t>
            </w:r>
            <w:r w:rsidR="00F74E32">
              <w:rPr>
                <w:noProof/>
                <w:lang w:eastAsia="fr-FR"/>
              </w:rPr>
              <w:tab/>
            </w:r>
            <w:r w:rsidR="00F74E32" w:rsidRPr="00BD392A">
              <w:rPr>
                <w:rStyle w:val="Lienhypertexte"/>
                <w:noProof/>
              </w:rPr>
              <w:t>Effectifs et répartition des agents sûreté</w:t>
            </w:r>
            <w:r w:rsidR="00F74E32">
              <w:rPr>
                <w:noProof/>
                <w:webHidden/>
              </w:rPr>
              <w:tab/>
            </w:r>
            <w:r w:rsidR="00F74E32">
              <w:rPr>
                <w:noProof/>
                <w:webHidden/>
              </w:rPr>
              <w:fldChar w:fldCharType="begin"/>
            </w:r>
            <w:r w:rsidR="00F74E32">
              <w:rPr>
                <w:noProof/>
                <w:webHidden/>
              </w:rPr>
              <w:instrText xml:space="preserve"> PAGEREF _Toc223704362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716F81B0" w14:textId="3AEB1751" w:rsidR="00F74E32" w:rsidRDefault="00953264">
          <w:pPr>
            <w:pStyle w:val="TM2"/>
            <w:tabs>
              <w:tab w:val="left" w:pos="880"/>
              <w:tab w:val="right" w:leader="dot" w:pos="9628"/>
            </w:tabs>
            <w:rPr>
              <w:noProof/>
              <w:lang w:eastAsia="fr-FR"/>
            </w:rPr>
          </w:pPr>
          <w:hyperlink w:anchor="_Toc223704363" w:history="1">
            <w:r w:rsidR="00F74E32" w:rsidRPr="00BD392A">
              <w:rPr>
                <w:rStyle w:val="Lienhypertexte"/>
                <w:noProof/>
              </w:rPr>
              <w:t>3.2</w:t>
            </w:r>
            <w:r w:rsidR="00F74E32">
              <w:rPr>
                <w:noProof/>
                <w:lang w:eastAsia="fr-FR"/>
              </w:rPr>
              <w:tab/>
            </w:r>
            <w:r w:rsidR="00F74E32" w:rsidRPr="00BD392A">
              <w:rPr>
                <w:rStyle w:val="Lienhypertexte"/>
                <w:noProof/>
              </w:rPr>
              <w:t>Qualifications et compétences</w:t>
            </w:r>
            <w:r w:rsidR="00F74E32">
              <w:rPr>
                <w:noProof/>
                <w:webHidden/>
              </w:rPr>
              <w:tab/>
            </w:r>
            <w:r w:rsidR="00F74E32">
              <w:rPr>
                <w:noProof/>
                <w:webHidden/>
              </w:rPr>
              <w:fldChar w:fldCharType="begin"/>
            </w:r>
            <w:r w:rsidR="00F74E32">
              <w:rPr>
                <w:noProof/>
                <w:webHidden/>
              </w:rPr>
              <w:instrText xml:space="preserve"> PAGEREF _Toc223704363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5DCF28C2" w14:textId="2194398B" w:rsidR="00F74E32" w:rsidRDefault="00953264">
          <w:pPr>
            <w:pStyle w:val="TM3"/>
            <w:tabs>
              <w:tab w:val="left" w:pos="1320"/>
              <w:tab w:val="right" w:leader="dot" w:pos="9628"/>
            </w:tabs>
            <w:rPr>
              <w:noProof/>
              <w:lang w:eastAsia="fr-FR"/>
            </w:rPr>
          </w:pPr>
          <w:hyperlink w:anchor="_Toc223704364" w:history="1">
            <w:r w:rsidR="00F74E32" w:rsidRPr="00BD392A">
              <w:rPr>
                <w:rStyle w:val="Lienhypertexte"/>
                <w:noProof/>
              </w:rPr>
              <w:t>3.2.1</w:t>
            </w:r>
            <w:r w:rsidR="00F74E32">
              <w:rPr>
                <w:noProof/>
                <w:lang w:eastAsia="fr-FR"/>
              </w:rPr>
              <w:tab/>
            </w:r>
            <w:r w:rsidR="00F74E32" w:rsidRPr="00BD392A">
              <w:rPr>
                <w:rStyle w:val="Lienhypertexte"/>
                <w:noProof/>
              </w:rPr>
              <w:t>Le titulaire</w:t>
            </w:r>
            <w:r w:rsidR="00F74E32">
              <w:rPr>
                <w:noProof/>
                <w:webHidden/>
              </w:rPr>
              <w:tab/>
            </w:r>
            <w:r w:rsidR="00F74E32">
              <w:rPr>
                <w:noProof/>
                <w:webHidden/>
              </w:rPr>
              <w:fldChar w:fldCharType="begin"/>
            </w:r>
            <w:r w:rsidR="00F74E32">
              <w:rPr>
                <w:noProof/>
                <w:webHidden/>
              </w:rPr>
              <w:instrText xml:space="preserve"> PAGEREF _Toc223704364 \h </w:instrText>
            </w:r>
            <w:r w:rsidR="00F74E32">
              <w:rPr>
                <w:noProof/>
                <w:webHidden/>
              </w:rPr>
            </w:r>
            <w:r w:rsidR="00F74E32">
              <w:rPr>
                <w:noProof/>
                <w:webHidden/>
              </w:rPr>
              <w:fldChar w:fldCharType="separate"/>
            </w:r>
            <w:r w:rsidR="002E37D8">
              <w:rPr>
                <w:noProof/>
                <w:webHidden/>
              </w:rPr>
              <w:t>5</w:t>
            </w:r>
            <w:r w:rsidR="00F74E32">
              <w:rPr>
                <w:noProof/>
                <w:webHidden/>
              </w:rPr>
              <w:fldChar w:fldCharType="end"/>
            </w:r>
          </w:hyperlink>
        </w:p>
        <w:p w14:paraId="6F5B8300" w14:textId="47EA9410" w:rsidR="00F74E32" w:rsidRDefault="00953264">
          <w:pPr>
            <w:pStyle w:val="TM3"/>
            <w:tabs>
              <w:tab w:val="left" w:pos="1320"/>
              <w:tab w:val="right" w:leader="dot" w:pos="9628"/>
            </w:tabs>
            <w:rPr>
              <w:noProof/>
              <w:lang w:eastAsia="fr-FR"/>
            </w:rPr>
          </w:pPr>
          <w:hyperlink w:anchor="_Toc223704365" w:history="1">
            <w:r w:rsidR="00F74E32" w:rsidRPr="00BD392A">
              <w:rPr>
                <w:rStyle w:val="Lienhypertexte"/>
                <w:noProof/>
              </w:rPr>
              <w:t>3.2.2</w:t>
            </w:r>
            <w:r w:rsidR="00F74E32">
              <w:rPr>
                <w:noProof/>
                <w:lang w:eastAsia="fr-FR"/>
              </w:rPr>
              <w:tab/>
            </w:r>
            <w:r w:rsidR="00F74E32" w:rsidRPr="00BD392A">
              <w:rPr>
                <w:rStyle w:val="Lienhypertexte"/>
                <w:noProof/>
              </w:rPr>
              <w:t>Agents Sûreté ou Agents Prévention Sûreté (APS)</w:t>
            </w:r>
            <w:r w:rsidR="00F74E32">
              <w:rPr>
                <w:noProof/>
                <w:webHidden/>
              </w:rPr>
              <w:tab/>
            </w:r>
            <w:r w:rsidR="00F74E32">
              <w:rPr>
                <w:noProof/>
                <w:webHidden/>
              </w:rPr>
              <w:fldChar w:fldCharType="begin"/>
            </w:r>
            <w:r w:rsidR="00F74E32">
              <w:rPr>
                <w:noProof/>
                <w:webHidden/>
              </w:rPr>
              <w:instrText xml:space="preserve"> PAGEREF _Toc223704365 \h </w:instrText>
            </w:r>
            <w:r w:rsidR="00F74E32">
              <w:rPr>
                <w:noProof/>
                <w:webHidden/>
              </w:rPr>
            </w:r>
            <w:r w:rsidR="00F74E32">
              <w:rPr>
                <w:noProof/>
                <w:webHidden/>
              </w:rPr>
              <w:fldChar w:fldCharType="separate"/>
            </w:r>
            <w:r w:rsidR="002E37D8">
              <w:rPr>
                <w:noProof/>
                <w:webHidden/>
              </w:rPr>
              <w:t>6</w:t>
            </w:r>
            <w:r w:rsidR="00F74E32">
              <w:rPr>
                <w:noProof/>
                <w:webHidden/>
              </w:rPr>
              <w:fldChar w:fldCharType="end"/>
            </w:r>
          </w:hyperlink>
        </w:p>
        <w:p w14:paraId="24BD7FC0" w14:textId="44149F81" w:rsidR="00F74E32" w:rsidRDefault="00953264">
          <w:pPr>
            <w:pStyle w:val="TM2"/>
            <w:tabs>
              <w:tab w:val="left" w:pos="880"/>
              <w:tab w:val="right" w:leader="dot" w:pos="9628"/>
            </w:tabs>
            <w:rPr>
              <w:noProof/>
              <w:lang w:eastAsia="fr-FR"/>
            </w:rPr>
          </w:pPr>
          <w:hyperlink w:anchor="_Toc223704366" w:history="1">
            <w:r w:rsidR="00F74E32" w:rsidRPr="00BD392A">
              <w:rPr>
                <w:rStyle w:val="Lienhypertexte"/>
                <w:noProof/>
              </w:rPr>
              <w:t>3.3</w:t>
            </w:r>
            <w:r w:rsidR="00F74E32">
              <w:rPr>
                <w:noProof/>
                <w:lang w:eastAsia="fr-FR"/>
              </w:rPr>
              <w:tab/>
            </w:r>
            <w:r w:rsidR="00F74E32" w:rsidRPr="00BD392A">
              <w:rPr>
                <w:rStyle w:val="Lienhypertexte"/>
                <w:noProof/>
              </w:rPr>
              <w:t>Formations</w:t>
            </w:r>
            <w:r w:rsidR="00F74E32">
              <w:rPr>
                <w:noProof/>
                <w:webHidden/>
              </w:rPr>
              <w:tab/>
            </w:r>
            <w:r w:rsidR="00F74E32">
              <w:rPr>
                <w:noProof/>
                <w:webHidden/>
              </w:rPr>
              <w:fldChar w:fldCharType="begin"/>
            </w:r>
            <w:r w:rsidR="00F74E32">
              <w:rPr>
                <w:noProof/>
                <w:webHidden/>
              </w:rPr>
              <w:instrText xml:space="preserve"> PAGEREF _Toc223704366 \h </w:instrText>
            </w:r>
            <w:r w:rsidR="00F74E32">
              <w:rPr>
                <w:noProof/>
                <w:webHidden/>
              </w:rPr>
            </w:r>
            <w:r w:rsidR="00F74E32">
              <w:rPr>
                <w:noProof/>
                <w:webHidden/>
              </w:rPr>
              <w:fldChar w:fldCharType="separate"/>
            </w:r>
            <w:r w:rsidR="002E37D8">
              <w:rPr>
                <w:noProof/>
                <w:webHidden/>
              </w:rPr>
              <w:t>7</w:t>
            </w:r>
            <w:r w:rsidR="00F74E32">
              <w:rPr>
                <w:noProof/>
                <w:webHidden/>
              </w:rPr>
              <w:fldChar w:fldCharType="end"/>
            </w:r>
          </w:hyperlink>
        </w:p>
        <w:p w14:paraId="14DAC032" w14:textId="0DA49C85" w:rsidR="00F74E32" w:rsidRDefault="00953264">
          <w:pPr>
            <w:pStyle w:val="TM2"/>
            <w:tabs>
              <w:tab w:val="left" w:pos="880"/>
              <w:tab w:val="right" w:leader="dot" w:pos="9628"/>
            </w:tabs>
            <w:rPr>
              <w:noProof/>
              <w:lang w:eastAsia="fr-FR"/>
            </w:rPr>
          </w:pPr>
          <w:hyperlink w:anchor="_Toc223704367" w:history="1">
            <w:r w:rsidR="00F74E32" w:rsidRPr="00BD392A">
              <w:rPr>
                <w:rStyle w:val="Lienhypertexte"/>
                <w:noProof/>
              </w:rPr>
              <w:t>3.4</w:t>
            </w:r>
            <w:r w:rsidR="00F74E32">
              <w:rPr>
                <w:noProof/>
                <w:lang w:eastAsia="fr-FR"/>
              </w:rPr>
              <w:tab/>
            </w:r>
            <w:r w:rsidR="00F74E32" w:rsidRPr="00BD392A">
              <w:rPr>
                <w:rStyle w:val="Lienhypertexte"/>
                <w:noProof/>
              </w:rPr>
              <w:t>Contrôle de la prestation</w:t>
            </w:r>
            <w:r w:rsidR="00F74E32">
              <w:rPr>
                <w:noProof/>
                <w:webHidden/>
              </w:rPr>
              <w:tab/>
            </w:r>
            <w:r w:rsidR="00F74E32">
              <w:rPr>
                <w:noProof/>
                <w:webHidden/>
              </w:rPr>
              <w:fldChar w:fldCharType="begin"/>
            </w:r>
            <w:r w:rsidR="00F74E32">
              <w:rPr>
                <w:noProof/>
                <w:webHidden/>
              </w:rPr>
              <w:instrText xml:space="preserve"> PAGEREF _Toc223704367 \h </w:instrText>
            </w:r>
            <w:r w:rsidR="00F74E32">
              <w:rPr>
                <w:noProof/>
                <w:webHidden/>
              </w:rPr>
            </w:r>
            <w:r w:rsidR="00F74E32">
              <w:rPr>
                <w:noProof/>
                <w:webHidden/>
              </w:rPr>
              <w:fldChar w:fldCharType="separate"/>
            </w:r>
            <w:r w:rsidR="002E37D8">
              <w:rPr>
                <w:noProof/>
                <w:webHidden/>
              </w:rPr>
              <w:t>8</w:t>
            </w:r>
            <w:r w:rsidR="00F74E32">
              <w:rPr>
                <w:noProof/>
                <w:webHidden/>
              </w:rPr>
              <w:fldChar w:fldCharType="end"/>
            </w:r>
          </w:hyperlink>
        </w:p>
        <w:p w14:paraId="270BF0AB" w14:textId="6FF44F4D" w:rsidR="00F74E32" w:rsidRDefault="00953264">
          <w:pPr>
            <w:pStyle w:val="TM2"/>
            <w:tabs>
              <w:tab w:val="left" w:pos="880"/>
              <w:tab w:val="right" w:leader="dot" w:pos="9628"/>
            </w:tabs>
            <w:rPr>
              <w:noProof/>
              <w:lang w:eastAsia="fr-FR"/>
            </w:rPr>
          </w:pPr>
          <w:hyperlink w:anchor="_Toc223704368" w:history="1">
            <w:r w:rsidR="00F74E32" w:rsidRPr="00BD392A">
              <w:rPr>
                <w:rStyle w:val="Lienhypertexte"/>
                <w:noProof/>
              </w:rPr>
              <w:t>3.5</w:t>
            </w:r>
            <w:r w:rsidR="00F74E32">
              <w:rPr>
                <w:noProof/>
                <w:lang w:eastAsia="fr-FR"/>
              </w:rPr>
              <w:tab/>
            </w:r>
            <w:r w:rsidR="00F74E32" w:rsidRPr="00BD392A">
              <w:rPr>
                <w:rStyle w:val="Lienhypertexte"/>
                <w:noProof/>
              </w:rPr>
              <w:t>Remplacements, renforts, réserve</w:t>
            </w:r>
            <w:r w:rsidR="00F74E32">
              <w:rPr>
                <w:noProof/>
                <w:webHidden/>
              </w:rPr>
              <w:tab/>
            </w:r>
            <w:r w:rsidR="00F74E32">
              <w:rPr>
                <w:noProof/>
                <w:webHidden/>
              </w:rPr>
              <w:fldChar w:fldCharType="begin"/>
            </w:r>
            <w:r w:rsidR="00F74E32">
              <w:rPr>
                <w:noProof/>
                <w:webHidden/>
              </w:rPr>
              <w:instrText xml:space="preserve"> PAGEREF _Toc223704368 \h </w:instrText>
            </w:r>
            <w:r w:rsidR="00F74E32">
              <w:rPr>
                <w:noProof/>
                <w:webHidden/>
              </w:rPr>
            </w:r>
            <w:r w:rsidR="00F74E32">
              <w:rPr>
                <w:noProof/>
                <w:webHidden/>
              </w:rPr>
              <w:fldChar w:fldCharType="separate"/>
            </w:r>
            <w:r w:rsidR="002E37D8">
              <w:rPr>
                <w:noProof/>
                <w:webHidden/>
              </w:rPr>
              <w:t>10</w:t>
            </w:r>
            <w:r w:rsidR="00F74E32">
              <w:rPr>
                <w:noProof/>
                <w:webHidden/>
              </w:rPr>
              <w:fldChar w:fldCharType="end"/>
            </w:r>
          </w:hyperlink>
        </w:p>
        <w:p w14:paraId="101C93EF" w14:textId="4E1773AA" w:rsidR="00F74E32" w:rsidRDefault="00953264">
          <w:pPr>
            <w:pStyle w:val="TM2"/>
            <w:tabs>
              <w:tab w:val="left" w:pos="880"/>
              <w:tab w:val="right" w:leader="dot" w:pos="9628"/>
            </w:tabs>
            <w:rPr>
              <w:noProof/>
              <w:lang w:eastAsia="fr-FR"/>
            </w:rPr>
          </w:pPr>
          <w:hyperlink w:anchor="_Toc223704369" w:history="1">
            <w:r w:rsidR="00F74E32" w:rsidRPr="00BD392A">
              <w:rPr>
                <w:rStyle w:val="Lienhypertexte"/>
                <w:noProof/>
              </w:rPr>
              <w:t>3.6</w:t>
            </w:r>
            <w:r w:rsidR="00F74E32">
              <w:rPr>
                <w:noProof/>
                <w:lang w:eastAsia="fr-FR"/>
              </w:rPr>
              <w:tab/>
            </w:r>
            <w:r w:rsidR="00F74E32" w:rsidRPr="00BD392A">
              <w:rPr>
                <w:rStyle w:val="Lienhypertexte"/>
                <w:noProof/>
              </w:rPr>
              <w:t>Stagiaire et convention</w:t>
            </w:r>
            <w:r w:rsidR="00F74E32">
              <w:rPr>
                <w:noProof/>
                <w:webHidden/>
              </w:rPr>
              <w:tab/>
            </w:r>
            <w:r w:rsidR="00F74E32">
              <w:rPr>
                <w:noProof/>
                <w:webHidden/>
              </w:rPr>
              <w:fldChar w:fldCharType="begin"/>
            </w:r>
            <w:r w:rsidR="00F74E32">
              <w:rPr>
                <w:noProof/>
                <w:webHidden/>
              </w:rPr>
              <w:instrText xml:space="preserve"> PAGEREF _Toc223704369 \h </w:instrText>
            </w:r>
            <w:r w:rsidR="00F74E32">
              <w:rPr>
                <w:noProof/>
                <w:webHidden/>
              </w:rPr>
            </w:r>
            <w:r w:rsidR="00F74E32">
              <w:rPr>
                <w:noProof/>
                <w:webHidden/>
              </w:rPr>
              <w:fldChar w:fldCharType="separate"/>
            </w:r>
            <w:r w:rsidR="002E37D8">
              <w:rPr>
                <w:noProof/>
                <w:webHidden/>
              </w:rPr>
              <w:t>10</w:t>
            </w:r>
            <w:r w:rsidR="00F74E32">
              <w:rPr>
                <w:noProof/>
                <w:webHidden/>
              </w:rPr>
              <w:fldChar w:fldCharType="end"/>
            </w:r>
          </w:hyperlink>
        </w:p>
        <w:p w14:paraId="3363FA10" w14:textId="13BB27E4" w:rsidR="00F74E32" w:rsidRDefault="00953264">
          <w:pPr>
            <w:pStyle w:val="TM1"/>
            <w:tabs>
              <w:tab w:val="left" w:pos="440"/>
              <w:tab w:val="right" w:leader="dot" w:pos="9628"/>
            </w:tabs>
            <w:rPr>
              <w:noProof/>
              <w:lang w:eastAsia="fr-FR"/>
            </w:rPr>
          </w:pPr>
          <w:hyperlink w:anchor="_Toc223704370" w:history="1">
            <w:r w:rsidR="00F74E32" w:rsidRPr="00BD392A">
              <w:rPr>
                <w:rStyle w:val="Lienhypertexte"/>
                <w:noProof/>
              </w:rPr>
              <w:t>4</w:t>
            </w:r>
            <w:r w:rsidR="00F74E32">
              <w:rPr>
                <w:noProof/>
                <w:lang w:eastAsia="fr-FR"/>
              </w:rPr>
              <w:tab/>
            </w:r>
            <w:r w:rsidR="00F74E32" w:rsidRPr="00BD392A">
              <w:rPr>
                <w:rStyle w:val="Lienhypertexte"/>
                <w:noProof/>
              </w:rPr>
              <w:t>CONDITIONS D’EXECUTION</w:t>
            </w:r>
            <w:r w:rsidR="00F74E32">
              <w:rPr>
                <w:noProof/>
                <w:webHidden/>
              </w:rPr>
              <w:tab/>
            </w:r>
            <w:r w:rsidR="00F74E32">
              <w:rPr>
                <w:noProof/>
                <w:webHidden/>
              </w:rPr>
              <w:fldChar w:fldCharType="begin"/>
            </w:r>
            <w:r w:rsidR="00F74E32">
              <w:rPr>
                <w:noProof/>
                <w:webHidden/>
              </w:rPr>
              <w:instrText xml:space="preserve"> PAGEREF _Toc223704370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1D7D012B" w14:textId="319954FA" w:rsidR="00F74E32" w:rsidRDefault="00953264">
          <w:pPr>
            <w:pStyle w:val="TM2"/>
            <w:tabs>
              <w:tab w:val="left" w:pos="880"/>
              <w:tab w:val="right" w:leader="dot" w:pos="9628"/>
            </w:tabs>
            <w:rPr>
              <w:noProof/>
              <w:lang w:eastAsia="fr-FR"/>
            </w:rPr>
          </w:pPr>
          <w:hyperlink w:anchor="_Toc223704371" w:history="1">
            <w:r w:rsidR="00F74E32" w:rsidRPr="00BD392A">
              <w:rPr>
                <w:rStyle w:val="Lienhypertexte"/>
                <w:noProof/>
              </w:rPr>
              <w:t>4.1</w:t>
            </w:r>
            <w:r w:rsidR="00F74E32">
              <w:rPr>
                <w:noProof/>
                <w:lang w:eastAsia="fr-FR"/>
              </w:rPr>
              <w:tab/>
            </w:r>
            <w:r w:rsidR="00F74E32" w:rsidRPr="00BD392A">
              <w:rPr>
                <w:rStyle w:val="Lienhypertexte"/>
                <w:noProof/>
              </w:rPr>
              <w:t>Règlementations applicables</w:t>
            </w:r>
            <w:r w:rsidR="00F74E32">
              <w:rPr>
                <w:noProof/>
                <w:webHidden/>
              </w:rPr>
              <w:tab/>
            </w:r>
            <w:r w:rsidR="00F74E32">
              <w:rPr>
                <w:noProof/>
                <w:webHidden/>
              </w:rPr>
              <w:fldChar w:fldCharType="begin"/>
            </w:r>
            <w:r w:rsidR="00F74E32">
              <w:rPr>
                <w:noProof/>
                <w:webHidden/>
              </w:rPr>
              <w:instrText xml:space="preserve"> PAGEREF _Toc223704371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5FA2A1CA" w14:textId="4258843A" w:rsidR="00F74E32" w:rsidRDefault="00953264">
          <w:pPr>
            <w:pStyle w:val="TM2"/>
            <w:tabs>
              <w:tab w:val="left" w:pos="880"/>
              <w:tab w:val="right" w:leader="dot" w:pos="9628"/>
            </w:tabs>
            <w:rPr>
              <w:noProof/>
              <w:lang w:eastAsia="fr-FR"/>
            </w:rPr>
          </w:pPr>
          <w:hyperlink w:anchor="_Toc223704372" w:history="1">
            <w:r w:rsidR="00F74E32" w:rsidRPr="00BD392A">
              <w:rPr>
                <w:rStyle w:val="Lienhypertexte"/>
                <w:noProof/>
              </w:rPr>
              <w:t>4.2</w:t>
            </w:r>
            <w:r w:rsidR="00F74E32">
              <w:rPr>
                <w:noProof/>
                <w:lang w:eastAsia="fr-FR"/>
              </w:rPr>
              <w:tab/>
            </w:r>
            <w:r w:rsidR="00F74E32" w:rsidRPr="00BD392A">
              <w:rPr>
                <w:rStyle w:val="Lienhypertexte"/>
                <w:noProof/>
              </w:rPr>
              <w:t>Organisation hiérarchique et opérationnelle</w:t>
            </w:r>
            <w:r w:rsidR="00F74E32">
              <w:rPr>
                <w:noProof/>
                <w:webHidden/>
              </w:rPr>
              <w:tab/>
            </w:r>
            <w:r w:rsidR="00F74E32">
              <w:rPr>
                <w:noProof/>
                <w:webHidden/>
              </w:rPr>
              <w:fldChar w:fldCharType="begin"/>
            </w:r>
            <w:r w:rsidR="00F74E32">
              <w:rPr>
                <w:noProof/>
                <w:webHidden/>
              </w:rPr>
              <w:instrText xml:space="preserve"> PAGEREF _Toc223704372 \h </w:instrText>
            </w:r>
            <w:r w:rsidR="00F74E32">
              <w:rPr>
                <w:noProof/>
                <w:webHidden/>
              </w:rPr>
            </w:r>
            <w:r w:rsidR="00F74E32">
              <w:rPr>
                <w:noProof/>
                <w:webHidden/>
              </w:rPr>
              <w:fldChar w:fldCharType="separate"/>
            </w:r>
            <w:r w:rsidR="002E37D8">
              <w:rPr>
                <w:noProof/>
                <w:webHidden/>
              </w:rPr>
              <w:t>11</w:t>
            </w:r>
            <w:r w:rsidR="00F74E32">
              <w:rPr>
                <w:noProof/>
                <w:webHidden/>
              </w:rPr>
              <w:fldChar w:fldCharType="end"/>
            </w:r>
          </w:hyperlink>
        </w:p>
        <w:p w14:paraId="7D25B40C" w14:textId="0ED7A053" w:rsidR="00F74E32" w:rsidRDefault="00953264">
          <w:pPr>
            <w:pStyle w:val="TM2"/>
            <w:tabs>
              <w:tab w:val="left" w:pos="880"/>
              <w:tab w:val="right" w:leader="dot" w:pos="9628"/>
            </w:tabs>
            <w:rPr>
              <w:noProof/>
              <w:lang w:eastAsia="fr-FR"/>
            </w:rPr>
          </w:pPr>
          <w:hyperlink w:anchor="_Toc223704373" w:history="1">
            <w:r w:rsidR="00F74E32" w:rsidRPr="00BD392A">
              <w:rPr>
                <w:rStyle w:val="Lienhypertexte"/>
                <w:noProof/>
              </w:rPr>
              <w:t>4.3</w:t>
            </w:r>
            <w:r w:rsidR="00F74E32">
              <w:rPr>
                <w:noProof/>
                <w:lang w:eastAsia="fr-FR"/>
              </w:rPr>
              <w:tab/>
            </w:r>
            <w:r w:rsidR="00F74E32" w:rsidRPr="00BD392A">
              <w:rPr>
                <w:rStyle w:val="Lienhypertexte"/>
                <w:noProof/>
              </w:rPr>
              <w:t>Politique de fidélisation de l’entreprise et assistance</w:t>
            </w:r>
            <w:r w:rsidR="00F74E32">
              <w:rPr>
                <w:noProof/>
                <w:webHidden/>
              </w:rPr>
              <w:tab/>
            </w:r>
            <w:r w:rsidR="00F74E32">
              <w:rPr>
                <w:noProof/>
                <w:webHidden/>
              </w:rPr>
              <w:fldChar w:fldCharType="begin"/>
            </w:r>
            <w:r w:rsidR="00F74E32">
              <w:rPr>
                <w:noProof/>
                <w:webHidden/>
              </w:rPr>
              <w:instrText xml:space="preserve"> PAGEREF _Toc223704373 \h </w:instrText>
            </w:r>
            <w:r w:rsidR="00F74E32">
              <w:rPr>
                <w:noProof/>
                <w:webHidden/>
              </w:rPr>
            </w:r>
            <w:r w:rsidR="00F74E32">
              <w:rPr>
                <w:noProof/>
                <w:webHidden/>
              </w:rPr>
              <w:fldChar w:fldCharType="separate"/>
            </w:r>
            <w:r w:rsidR="002E37D8">
              <w:rPr>
                <w:noProof/>
                <w:webHidden/>
              </w:rPr>
              <w:t>14</w:t>
            </w:r>
            <w:r w:rsidR="00F74E32">
              <w:rPr>
                <w:noProof/>
                <w:webHidden/>
              </w:rPr>
              <w:fldChar w:fldCharType="end"/>
            </w:r>
          </w:hyperlink>
        </w:p>
        <w:p w14:paraId="2A791F41" w14:textId="66610F1B" w:rsidR="00F74E32" w:rsidRDefault="00953264">
          <w:pPr>
            <w:pStyle w:val="TM2"/>
            <w:tabs>
              <w:tab w:val="left" w:pos="880"/>
              <w:tab w:val="right" w:leader="dot" w:pos="9628"/>
            </w:tabs>
            <w:rPr>
              <w:noProof/>
              <w:lang w:eastAsia="fr-FR"/>
            </w:rPr>
          </w:pPr>
          <w:hyperlink w:anchor="_Toc223704374" w:history="1">
            <w:r w:rsidR="00F74E32" w:rsidRPr="00BD392A">
              <w:rPr>
                <w:rStyle w:val="Lienhypertexte"/>
                <w:noProof/>
              </w:rPr>
              <w:t>4.4</w:t>
            </w:r>
            <w:r w:rsidR="00F74E32">
              <w:rPr>
                <w:noProof/>
                <w:lang w:eastAsia="fr-FR"/>
              </w:rPr>
              <w:tab/>
            </w:r>
            <w:r w:rsidR="00F74E32" w:rsidRPr="00BD392A">
              <w:rPr>
                <w:rStyle w:val="Lienhypertexte"/>
                <w:noProof/>
              </w:rPr>
              <w:t>Limites de prestation</w:t>
            </w:r>
            <w:r w:rsidR="00F74E32">
              <w:rPr>
                <w:noProof/>
                <w:webHidden/>
              </w:rPr>
              <w:tab/>
            </w:r>
            <w:r w:rsidR="00F74E32">
              <w:rPr>
                <w:noProof/>
                <w:webHidden/>
              </w:rPr>
              <w:fldChar w:fldCharType="begin"/>
            </w:r>
            <w:r w:rsidR="00F74E32">
              <w:rPr>
                <w:noProof/>
                <w:webHidden/>
              </w:rPr>
              <w:instrText xml:space="preserve"> PAGEREF _Toc223704374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03B0D3DD" w14:textId="32E6F7E2" w:rsidR="00F74E32" w:rsidRDefault="00953264">
          <w:pPr>
            <w:pStyle w:val="TM1"/>
            <w:tabs>
              <w:tab w:val="left" w:pos="440"/>
              <w:tab w:val="right" w:leader="dot" w:pos="9628"/>
            </w:tabs>
            <w:rPr>
              <w:noProof/>
              <w:lang w:eastAsia="fr-FR"/>
            </w:rPr>
          </w:pPr>
          <w:hyperlink w:anchor="_Toc223704375" w:history="1">
            <w:r w:rsidR="00F74E32" w:rsidRPr="00BD392A">
              <w:rPr>
                <w:rStyle w:val="Lienhypertexte"/>
                <w:noProof/>
              </w:rPr>
              <w:t>5</w:t>
            </w:r>
            <w:r w:rsidR="00F74E32">
              <w:rPr>
                <w:noProof/>
                <w:lang w:eastAsia="fr-FR"/>
              </w:rPr>
              <w:tab/>
            </w:r>
            <w:r w:rsidR="00F74E32" w:rsidRPr="00BD392A">
              <w:rPr>
                <w:rStyle w:val="Lienhypertexte"/>
                <w:noProof/>
              </w:rPr>
              <w:t>MOYENS TECHNIQUES</w:t>
            </w:r>
            <w:r w:rsidR="00F74E32">
              <w:rPr>
                <w:noProof/>
                <w:webHidden/>
              </w:rPr>
              <w:tab/>
            </w:r>
            <w:r w:rsidR="00F74E32">
              <w:rPr>
                <w:noProof/>
                <w:webHidden/>
              </w:rPr>
              <w:fldChar w:fldCharType="begin"/>
            </w:r>
            <w:r w:rsidR="00F74E32">
              <w:rPr>
                <w:noProof/>
                <w:webHidden/>
              </w:rPr>
              <w:instrText xml:space="preserve"> PAGEREF _Toc223704375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31BC7132" w14:textId="2CFE10A2" w:rsidR="00F74E32" w:rsidRDefault="00953264">
          <w:pPr>
            <w:pStyle w:val="TM2"/>
            <w:tabs>
              <w:tab w:val="left" w:pos="880"/>
              <w:tab w:val="right" w:leader="dot" w:pos="9628"/>
            </w:tabs>
            <w:rPr>
              <w:noProof/>
              <w:lang w:eastAsia="fr-FR"/>
            </w:rPr>
          </w:pPr>
          <w:hyperlink w:anchor="_Toc223704376" w:history="1">
            <w:r w:rsidR="00F74E32" w:rsidRPr="00BD392A">
              <w:rPr>
                <w:rStyle w:val="Lienhypertexte"/>
                <w:noProof/>
              </w:rPr>
              <w:t>5.1</w:t>
            </w:r>
            <w:r w:rsidR="00F74E32">
              <w:rPr>
                <w:noProof/>
                <w:lang w:eastAsia="fr-FR"/>
              </w:rPr>
              <w:tab/>
            </w:r>
            <w:r w:rsidR="00F74E32" w:rsidRPr="00BD392A">
              <w:rPr>
                <w:rStyle w:val="Lienhypertexte"/>
                <w:noProof/>
              </w:rPr>
              <w:t>Moyens matériels mis à disposition par le chu de bordeaux</w:t>
            </w:r>
            <w:r w:rsidR="00F74E32">
              <w:rPr>
                <w:noProof/>
                <w:webHidden/>
              </w:rPr>
              <w:tab/>
            </w:r>
            <w:r w:rsidR="00F74E32">
              <w:rPr>
                <w:noProof/>
                <w:webHidden/>
              </w:rPr>
              <w:fldChar w:fldCharType="begin"/>
            </w:r>
            <w:r w:rsidR="00F74E32">
              <w:rPr>
                <w:noProof/>
                <w:webHidden/>
              </w:rPr>
              <w:instrText xml:space="preserve"> PAGEREF _Toc223704376 \h </w:instrText>
            </w:r>
            <w:r w:rsidR="00F74E32">
              <w:rPr>
                <w:noProof/>
                <w:webHidden/>
              </w:rPr>
            </w:r>
            <w:r w:rsidR="00F74E32">
              <w:rPr>
                <w:noProof/>
                <w:webHidden/>
              </w:rPr>
              <w:fldChar w:fldCharType="separate"/>
            </w:r>
            <w:r w:rsidR="002E37D8">
              <w:rPr>
                <w:noProof/>
                <w:webHidden/>
              </w:rPr>
              <w:t>15</w:t>
            </w:r>
            <w:r w:rsidR="00F74E32">
              <w:rPr>
                <w:noProof/>
                <w:webHidden/>
              </w:rPr>
              <w:fldChar w:fldCharType="end"/>
            </w:r>
          </w:hyperlink>
        </w:p>
        <w:p w14:paraId="254F4F93" w14:textId="4C6A0D9B" w:rsidR="00F74E32" w:rsidRDefault="00953264">
          <w:pPr>
            <w:pStyle w:val="TM2"/>
            <w:tabs>
              <w:tab w:val="left" w:pos="880"/>
              <w:tab w:val="right" w:leader="dot" w:pos="9628"/>
            </w:tabs>
            <w:rPr>
              <w:noProof/>
              <w:lang w:eastAsia="fr-FR"/>
            </w:rPr>
          </w:pPr>
          <w:hyperlink w:anchor="_Toc223704377" w:history="1">
            <w:r w:rsidR="00F74E32" w:rsidRPr="00BD392A">
              <w:rPr>
                <w:rStyle w:val="Lienhypertexte"/>
                <w:noProof/>
              </w:rPr>
              <w:t>5.2</w:t>
            </w:r>
            <w:r w:rsidR="00F74E32">
              <w:rPr>
                <w:noProof/>
                <w:lang w:eastAsia="fr-FR"/>
              </w:rPr>
              <w:tab/>
            </w:r>
            <w:r w:rsidR="00F74E32" w:rsidRPr="00BD392A">
              <w:rPr>
                <w:rStyle w:val="Lienhypertexte"/>
                <w:noProof/>
              </w:rPr>
              <w:t>Moyens matériels incombant au titulaire</w:t>
            </w:r>
            <w:r w:rsidR="00F74E32">
              <w:rPr>
                <w:noProof/>
                <w:webHidden/>
              </w:rPr>
              <w:tab/>
            </w:r>
            <w:r w:rsidR="00F74E32">
              <w:rPr>
                <w:noProof/>
                <w:webHidden/>
              </w:rPr>
              <w:fldChar w:fldCharType="begin"/>
            </w:r>
            <w:r w:rsidR="00F74E32">
              <w:rPr>
                <w:noProof/>
                <w:webHidden/>
              </w:rPr>
              <w:instrText xml:space="preserve"> PAGEREF _Toc223704377 \h </w:instrText>
            </w:r>
            <w:r w:rsidR="00F74E32">
              <w:rPr>
                <w:noProof/>
                <w:webHidden/>
              </w:rPr>
            </w:r>
            <w:r w:rsidR="00F74E32">
              <w:rPr>
                <w:noProof/>
                <w:webHidden/>
              </w:rPr>
              <w:fldChar w:fldCharType="separate"/>
            </w:r>
            <w:r w:rsidR="002E37D8">
              <w:rPr>
                <w:noProof/>
                <w:webHidden/>
              </w:rPr>
              <w:t>16</w:t>
            </w:r>
            <w:r w:rsidR="00F74E32">
              <w:rPr>
                <w:noProof/>
                <w:webHidden/>
              </w:rPr>
              <w:fldChar w:fldCharType="end"/>
            </w:r>
          </w:hyperlink>
        </w:p>
        <w:p w14:paraId="6EAC8E05" w14:textId="51700C0D" w:rsidR="00F74E32" w:rsidRDefault="00953264">
          <w:pPr>
            <w:pStyle w:val="TM1"/>
            <w:tabs>
              <w:tab w:val="right" w:leader="dot" w:pos="9628"/>
            </w:tabs>
            <w:rPr>
              <w:noProof/>
              <w:lang w:eastAsia="fr-FR"/>
            </w:rPr>
          </w:pPr>
          <w:hyperlink w:anchor="_Toc223704378" w:history="1">
            <w:r w:rsidR="00F74E32" w:rsidRPr="00BD392A">
              <w:rPr>
                <w:rStyle w:val="Lienhypertexte"/>
                <w:noProof/>
              </w:rPr>
              <w:t>LEXIQUE</w:t>
            </w:r>
            <w:r w:rsidR="00F74E32">
              <w:rPr>
                <w:noProof/>
                <w:webHidden/>
              </w:rPr>
              <w:tab/>
            </w:r>
            <w:r w:rsidR="00F74E32">
              <w:rPr>
                <w:noProof/>
                <w:webHidden/>
              </w:rPr>
              <w:fldChar w:fldCharType="begin"/>
            </w:r>
            <w:r w:rsidR="00F74E32">
              <w:rPr>
                <w:noProof/>
                <w:webHidden/>
              </w:rPr>
              <w:instrText xml:space="preserve"> PAGEREF _Toc223704378 \h </w:instrText>
            </w:r>
            <w:r w:rsidR="00F74E32">
              <w:rPr>
                <w:noProof/>
                <w:webHidden/>
              </w:rPr>
            </w:r>
            <w:r w:rsidR="00F74E32">
              <w:rPr>
                <w:noProof/>
                <w:webHidden/>
              </w:rPr>
              <w:fldChar w:fldCharType="separate"/>
            </w:r>
            <w:r w:rsidR="002E37D8">
              <w:rPr>
                <w:noProof/>
                <w:webHidden/>
              </w:rPr>
              <w:t>20</w:t>
            </w:r>
            <w:r w:rsidR="00F74E32">
              <w:rPr>
                <w:noProof/>
                <w:webHidden/>
              </w:rPr>
              <w:fldChar w:fldCharType="end"/>
            </w:r>
          </w:hyperlink>
        </w:p>
        <w:p w14:paraId="6CD14AED" w14:textId="419CB718" w:rsidR="00F74E32" w:rsidRDefault="00953264">
          <w:pPr>
            <w:pStyle w:val="TM1"/>
            <w:tabs>
              <w:tab w:val="right" w:leader="dot" w:pos="9628"/>
            </w:tabs>
            <w:rPr>
              <w:noProof/>
              <w:lang w:eastAsia="fr-FR"/>
            </w:rPr>
          </w:pPr>
          <w:hyperlink w:anchor="_Toc223704379" w:history="1">
            <w:r w:rsidR="00F74E32" w:rsidRPr="00BD392A">
              <w:rPr>
                <w:rStyle w:val="Lienhypertexte"/>
                <w:noProof/>
              </w:rPr>
              <w:t>PLANS DE SITES</w:t>
            </w:r>
            <w:r w:rsidR="00F74E32">
              <w:rPr>
                <w:noProof/>
                <w:webHidden/>
              </w:rPr>
              <w:tab/>
            </w:r>
            <w:r w:rsidR="00F74E32">
              <w:rPr>
                <w:noProof/>
                <w:webHidden/>
              </w:rPr>
              <w:fldChar w:fldCharType="begin"/>
            </w:r>
            <w:r w:rsidR="00F74E32">
              <w:rPr>
                <w:noProof/>
                <w:webHidden/>
              </w:rPr>
              <w:instrText xml:space="preserve"> PAGEREF _Toc223704379 \h </w:instrText>
            </w:r>
            <w:r w:rsidR="00F74E32">
              <w:rPr>
                <w:noProof/>
                <w:webHidden/>
              </w:rPr>
            </w:r>
            <w:r w:rsidR="00F74E32">
              <w:rPr>
                <w:noProof/>
                <w:webHidden/>
              </w:rPr>
              <w:fldChar w:fldCharType="separate"/>
            </w:r>
            <w:r w:rsidR="002E37D8">
              <w:rPr>
                <w:noProof/>
                <w:webHidden/>
              </w:rPr>
              <w:t>21</w:t>
            </w:r>
            <w:r w:rsidR="00F74E32">
              <w:rPr>
                <w:noProof/>
                <w:webHidden/>
              </w:rPr>
              <w:fldChar w:fldCharType="end"/>
            </w:r>
          </w:hyperlink>
        </w:p>
        <w:p w14:paraId="75C24150" w14:textId="343462B4" w:rsidR="005B4C24" w:rsidRDefault="005B4C24">
          <w:r>
            <w:rPr>
              <w:b/>
              <w:bCs/>
            </w:rPr>
            <w:fldChar w:fldCharType="end"/>
          </w:r>
        </w:p>
      </w:sdtContent>
    </w:sdt>
    <w:p w14:paraId="2A3DD6BA" w14:textId="52519099" w:rsidR="00E14F23" w:rsidRDefault="00E14F23">
      <w:r>
        <w:br w:type="page"/>
      </w:r>
    </w:p>
    <w:p w14:paraId="21636341" w14:textId="6CF68306" w:rsidR="00E14F23" w:rsidRDefault="00E14F23" w:rsidP="00E14F23">
      <w:pPr>
        <w:pStyle w:val="Titre1"/>
      </w:pPr>
      <w:bookmarkStart w:id="1" w:name="_Toc223704357"/>
      <w:r>
        <w:lastRenderedPageBreak/>
        <w:t>PREAMBULE</w:t>
      </w:r>
      <w:bookmarkEnd w:id="1"/>
    </w:p>
    <w:p w14:paraId="12C3521C" w14:textId="373EDBE9" w:rsidR="00E14F23" w:rsidRDefault="00E14F23" w:rsidP="006F27F7">
      <w:pPr>
        <w:jc w:val="both"/>
      </w:pPr>
      <w:r>
        <w:t>Le CHU de Bordeaux se compose de trois groupes hospitaliers représentant 7 sites géographiques répartis au sein de la Communauté Urbaine de Bordeaux, dans lequel est inclus le site de la Direction Générale, implanté à Talence à proximité du domaine universitaire.</w:t>
      </w:r>
    </w:p>
    <w:p w14:paraId="110C4F62" w14:textId="54A212E1" w:rsidR="00E14F23" w:rsidRDefault="00E14F23" w:rsidP="00A44CDB">
      <w:pPr>
        <w:pStyle w:val="Paragraphedeliste"/>
        <w:numPr>
          <w:ilvl w:val="0"/>
          <w:numId w:val="2"/>
        </w:numPr>
        <w:jc w:val="both"/>
      </w:pPr>
      <w:r>
        <w:t>Groupe Hospitalier PELLEGRIN : site de Pellegrin. Inclus aussi le site de la direction générale.</w:t>
      </w:r>
    </w:p>
    <w:p w14:paraId="204E17F4" w14:textId="16B8670D" w:rsidR="00E14F23" w:rsidRDefault="00E14F23" w:rsidP="00A44CDB">
      <w:pPr>
        <w:pStyle w:val="Paragraphedeliste"/>
        <w:numPr>
          <w:ilvl w:val="0"/>
          <w:numId w:val="2"/>
        </w:numPr>
        <w:jc w:val="both"/>
      </w:pPr>
      <w:r>
        <w:t>Groupe Hospitalier SUD : sites Haut- Lévêque, Xavier Arnozan et EHPAD Lormont</w:t>
      </w:r>
      <w:r w:rsidR="0031575C">
        <w:t xml:space="preserve"> (ce dernier exclu de la prestation).</w:t>
      </w:r>
    </w:p>
    <w:p w14:paraId="53A9653E" w14:textId="7125DF2F" w:rsidR="00E14F23" w:rsidRDefault="00E14F23" w:rsidP="00A44CDB">
      <w:pPr>
        <w:pStyle w:val="Paragraphedeliste"/>
        <w:numPr>
          <w:ilvl w:val="0"/>
          <w:numId w:val="2"/>
        </w:numPr>
        <w:jc w:val="both"/>
        <w:rPr>
          <w:noProof/>
        </w:rPr>
      </w:pPr>
      <w:r>
        <w:t>Groupe Hospitalier SAINT ANDRE : site Saint André et site Centre Jean Abadie (</w:t>
      </w:r>
      <w:r w:rsidR="0031575C">
        <w:t>ce dernier exclu de la prestation).</w:t>
      </w:r>
      <w:r w:rsidRPr="00E14F23">
        <w:rPr>
          <w:noProof/>
        </w:rPr>
        <w:t xml:space="preserve"> </w:t>
      </w:r>
    </w:p>
    <w:p w14:paraId="498D18CA" w14:textId="53E3E302" w:rsidR="0031575C" w:rsidRDefault="0031575C" w:rsidP="00E14F23">
      <w:r w:rsidRPr="00FE0620">
        <w:rPr>
          <w:noProof/>
        </w:rPr>
        <w:drawing>
          <wp:anchor distT="0" distB="0" distL="114300" distR="114300" simplePos="0" relativeHeight="251662336" behindDoc="0" locked="0" layoutInCell="1" allowOverlap="1" wp14:anchorId="38043118" wp14:editId="64773983">
            <wp:simplePos x="0" y="0"/>
            <wp:positionH relativeFrom="margin">
              <wp:posOffset>1108517</wp:posOffset>
            </wp:positionH>
            <wp:positionV relativeFrom="paragraph">
              <wp:posOffset>6985</wp:posOffset>
            </wp:positionV>
            <wp:extent cx="3784821" cy="2409245"/>
            <wp:effectExtent l="0" t="0" r="6350" b="0"/>
            <wp:wrapNone/>
            <wp:docPr id="7" name="Image 7" descr="G:\RS CHU\CHU\CHU Bx\Carte CH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G:\RS CHU\CHU\CHU Bx\Carte 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84821" cy="2409245"/>
                    </a:xfrm>
                    <a:prstGeom prst="rect">
                      <a:avLst/>
                    </a:prstGeom>
                  </pic:spPr>
                </pic:pic>
              </a:graphicData>
            </a:graphic>
            <wp14:sizeRelH relativeFrom="page">
              <wp14:pctWidth>0</wp14:pctWidth>
            </wp14:sizeRelH>
            <wp14:sizeRelV relativeFrom="page">
              <wp14:pctHeight>0</wp14:pctHeight>
            </wp14:sizeRelV>
          </wp:anchor>
        </w:drawing>
      </w:r>
    </w:p>
    <w:p w14:paraId="49909DA9" w14:textId="0D40757B" w:rsidR="0031575C" w:rsidRDefault="0031575C" w:rsidP="00E14F23"/>
    <w:p w14:paraId="49BAC8A0" w14:textId="77777777" w:rsidR="0031575C" w:rsidRDefault="0031575C" w:rsidP="00E14F23"/>
    <w:p w14:paraId="73586030" w14:textId="77777777" w:rsidR="0031575C" w:rsidRDefault="0031575C" w:rsidP="00E14F23"/>
    <w:p w14:paraId="5F805846" w14:textId="6888A907" w:rsidR="0031575C" w:rsidRDefault="0031575C" w:rsidP="00E14F23"/>
    <w:p w14:paraId="5DC9618F" w14:textId="77777777" w:rsidR="0031575C" w:rsidRDefault="0031575C" w:rsidP="00E14F23"/>
    <w:p w14:paraId="4EDCB45E" w14:textId="77777777" w:rsidR="0031575C" w:rsidRDefault="0031575C" w:rsidP="00E14F23"/>
    <w:p w14:paraId="1ADC8B82" w14:textId="0F11C297" w:rsidR="0031575C" w:rsidRDefault="0031575C" w:rsidP="00E14F23"/>
    <w:p w14:paraId="7B3CFDD7" w14:textId="056D79BC" w:rsidR="00E14F23" w:rsidRDefault="00E14F23" w:rsidP="00E14F23"/>
    <w:p w14:paraId="220151E9" w14:textId="06A9BCB3" w:rsidR="00E14F23" w:rsidRDefault="00E14F23" w:rsidP="006F27F7">
      <w:pPr>
        <w:jc w:val="both"/>
      </w:pPr>
      <w:r>
        <w:t xml:space="preserve">La capacité d’accueil du CHU de Bordeaux est approximativement de 2 700 lits et </w:t>
      </w:r>
      <w:r w:rsidR="0031575C">
        <w:t>400</w:t>
      </w:r>
      <w:r>
        <w:t xml:space="preserve"> places. L’activité comptabilise, entre autres, 330 000 séjours hospitaliers environ par an. L’établissement emploie </w:t>
      </w:r>
      <w:r w:rsidR="0031575C">
        <w:t xml:space="preserve">plus de </w:t>
      </w:r>
      <w:r>
        <w:t xml:space="preserve">15 000 personnels et compte plus de </w:t>
      </w:r>
      <w:r w:rsidR="0031575C">
        <w:t>2</w:t>
      </w:r>
      <w:r>
        <w:t xml:space="preserve"> 000 prestataires et partenaires quasi permanents présents sur les sites.</w:t>
      </w:r>
    </w:p>
    <w:p w14:paraId="32926D1C" w14:textId="77777777" w:rsidR="0031575C" w:rsidRDefault="0031575C" w:rsidP="0031575C">
      <w:pPr>
        <w:spacing w:after="0"/>
        <w:rPr>
          <w:rStyle w:val="Accentuationlgre"/>
        </w:rPr>
      </w:pPr>
    </w:p>
    <w:p w14:paraId="2A8474F5" w14:textId="246ADC4E" w:rsidR="00E14F23" w:rsidRPr="00E14F23" w:rsidRDefault="00E14F23" w:rsidP="000D4C5A">
      <w:pPr>
        <w:spacing w:after="120"/>
        <w:rPr>
          <w:rStyle w:val="Accentuationlgre"/>
        </w:rPr>
      </w:pPr>
      <w:r w:rsidRPr="00E14F23">
        <w:rPr>
          <w:rStyle w:val="Accentuationlgre"/>
        </w:rPr>
        <w:t>Caractéristiques de Pellegrin</w:t>
      </w:r>
    </w:p>
    <w:p w14:paraId="3687A555" w14:textId="77777777" w:rsidR="00E14F23" w:rsidRDefault="00E14F23" w:rsidP="00A973AF">
      <w:pPr>
        <w:spacing w:after="80"/>
        <w:jc w:val="both"/>
      </w:pPr>
      <w:r>
        <w:t>Place Amélie Raba-Léon 3000 Bordeaux.</w:t>
      </w:r>
    </w:p>
    <w:p w14:paraId="0CDE8EEA" w14:textId="77777777" w:rsidR="00E14F23" w:rsidRDefault="00E14F23" w:rsidP="00A973AF">
      <w:pPr>
        <w:spacing w:after="80"/>
        <w:jc w:val="both"/>
      </w:pPr>
      <w:r>
        <w:t>Environnement : très urbanisé et résidentiel, centre-ville de Bordeaux. Surface : 27 hectares. / Périmétrie : 3,3 km.</w:t>
      </w:r>
    </w:p>
    <w:p w14:paraId="511D6319" w14:textId="77777777" w:rsidR="00E14F23" w:rsidRDefault="00E14F23" w:rsidP="00A973AF">
      <w:pPr>
        <w:spacing w:after="80"/>
        <w:jc w:val="both"/>
      </w:pPr>
      <w:r>
        <w:t>Services d’urgences H24 : adultes, maternité, pédiatrie, brûlés, mains. Bâtiments sur le site : 32 dont 16 établissements recevant du public (ERP).</w:t>
      </w:r>
    </w:p>
    <w:p w14:paraId="6F6FA9D8" w14:textId="496A1B65" w:rsidR="00E14F23" w:rsidRDefault="00E14F23" w:rsidP="00A973AF">
      <w:pPr>
        <w:spacing w:after="80"/>
        <w:jc w:val="both"/>
      </w:pPr>
      <w:r>
        <w:t xml:space="preserve">Flux quotidiens (personnels, patients, visiteurs, prestataires de services et livraisons) pouvant dépasser les </w:t>
      </w:r>
      <w:r w:rsidR="0031575C">
        <w:t>15</w:t>
      </w:r>
      <w:r>
        <w:t xml:space="preserve"> 000 personnes et 6 000 véhicules sur le site.</w:t>
      </w:r>
    </w:p>
    <w:p w14:paraId="29D3B5A9" w14:textId="77777777" w:rsidR="00E14F23" w:rsidRDefault="00E14F23" w:rsidP="00A973AF">
      <w:pPr>
        <w:spacing w:after="80"/>
        <w:jc w:val="both"/>
      </w:pPr>
      <w:r>
        <w:t>Interconnexions et enclaves sur le site de l’Université et de l’Établissement Français du Sang (EFS) Nouvelle Aquitaine (entités distinctes du CHU).</w:t>
      </w:r>
    </w:p>
    <w:p w14:paraId="195D8270" w14:textId="77777777" w:rsidR="0031575C" w:rsidRDefault="0031575C" w:rsidP="0031575C">
      <w:pPr>
        <w:spacing w:after="0"/>
        <w:rPr>
          <w:rStyle w:val="Accentuationlgre"/>
        </w:rPr>
      </w:pPr>
    </w:p>
    <w:p w14:paraId="5073D15E" w14:textId="36709DAB" w:rsidR="00E14F23" w:rsidRPr="00E14F23" w:rsidRDefault="00E14F23" w:rsidP="000D4C5A">
      <w:pPr>
        <w:spacing w:after="120"/>
        <w:rPr>
          <w:rStyle w:val="Accentuationlgre"/>
        </w:rPr>
      </w:pPr>
      <w:r w:rsidRPr="00E14F23">
        <w:rPr>
          <w:rStyle w:val="Accentuationlgre"/>
        </w:rPr>
        <w:t>Caractéristiques de Haut-Lévêque</w:t>
      </w:r>
    </w:p>
    <w:p w14:paraId="470B1FCE" w14:textId="77777777" w:rsidR="00E14F23" w:rsidRDefault="00E14F23" w:rsidP="00A973AF">
      <w:pPr>
        <w:spacing w:after="80"/>
        <w:jc w:val="both"/>
      </w:pPr>
      <w:r>
        <w:t xml:space="preserve">Avenue Magellan 33600 Pessac. </w:t>
      </w:r>
    </w:p>
    <w:p w14:paraId="0633D80C" w14:textId="027469CA" w:rsidR="00E14F23" w:rsidRDefault="00E14F23" w:rsidP="00A973AF">
      <w:pPr>
        <w:spacing w:after="80"/>
        <w:jc w:val="both"/>
      </w:pPr>
      <w:r>
        <w:t>Environnement : périurbain.</w:t>
      </w:r>
    </w:p>
    <w:p w14:paraId="0DF3F01F" w14:textId="77777777" w:rsidR="00E14F23" w:rsidRDefault="00E14F23" w:rsidP="00A973AF">
      <w:pPr>
        <w:spacing w:after="80"/>
        <w:jc w:val="both"/>
      </w:pPr>
      <w:r>
        <w:t>Surface : environ 100 hectares. / Périmétrie : 3,5 km. Service d’urgences H24 : cardiologiques.</w:t>
      </w:r>
    </w:p>
    <w:p w14:paraId="624F8BBC" w14:textId="77777777" w:rsidR="00E14F23" w:rsidRDefault="00E14F23" w:rsidP="00A973AF">
      <w:pPr>
        <w:spacing w:after="80"/>
        <w:jc w:val="both"/>
      </w:pPr>
      <w:r>
        <w:lastRenderedPageBreak/>
        <w:t>21 bâtiments dont 10 ERP, principalement l’hôpital cardiologique et le centre médico-chirurgical Magellan.</w:t>
      </w:r>
    </w:p>
    <w:p w14:paraId="20B08729" w14:textId="54997130" w:rsidR="00E14F23" w:rsidRDefault="00E14F23" w:rsidP="00A973AF">
      <w:pPr>
        <w:spacing w:after="80"/>
        <w:jc w:val="both"/>
      </w:pPr>
      <w:r>
        <w:t xml:space="preserve">Flux quotidiens (personnels, patients, visiteurs, prestataires de services et livraisons) pouvant atteindre </w:t>
      </w:r>
      <w:r w:rsidR="0031575C">
        <w:t>6</w:t>
      </w:r>
      <w:r>
        <w:t xml:space="preserve"> 000 personnes et 3 000 véhicules environ sur le site.</w:t>
      </w:r>
    </w:p>
    <w:p w14:paraId="30B74FF4" w14:textId="77777777" w:rsidR="0031575C" w:rsidRDefault="0031575C" w:rsidP="0031575C">
      <w:pPr>
        <w:spacing w:after="0"/>
        <w:rPr>
          <w:rStyle w:val="Accentuationlgre"/>
        </w:rPr>
      </w:pPr>
    </w:p>
    <w:p w14:paraId="78421766" w14:textId="44FCC8FC" w:rsidR="00E14F23" w:rsidRPr="00E14F23" w:rsidRDefault="00E14F23" w:rsidP="000D4C5A">
      <w:pPr>
        <w:spacing w:after="120"/>
        <w:rPr>
          <w:rStyle w:val="Accentuationlgre"/>
        </w:rPr>
      </w:pPr>
      <w:r w:rsidRPr="00E14F23">
        <w:rPr>
          <w:rStyle w:val="Accentuationlgre"/>
        </w:rPr>
        <w:t>Caractéristiques Saint-André</w:t>
      </w:r>
    </w:p>
    <w:p w14:paraId="1A88A2C3" w14:textId="575A74E4" w:rsidR="00E14F23" w:rsidRDefault="00E14F23" w:rsidP="00A973AF">
      <w:pPr>
        <w:spacing w:after="80"/>
        <w:jc w:val="both"/>
      </w:pPr>
      <w:r>
        <w:t>1, rue Jean Burguet 33000 BORDEAUX.</w:t>
      </w:r>
    </w:p>
    <w:p w14:paraId="06D8CC50" w14:textId="77777777" w:rsidR="00E14F23" w:rsidRDefault="00E14F23" w:rsidP="00A973AF">
      <w:pPr>
        <w:spacing w:after="80"/>
        <w:jc w:val="both"/>
      </w:pPr>
      <w:r>
        <w:t>Environnement périphérique hyper-urbain, centre-ville Bordeaux.</w:t>
      </w:r>
    </w:p>
    <w:p w14:paraId="4622D8C0" w14:textId="1D981B20" w:rsidR="00E14F23" w:rsidRDefault="00E14F23" w:rsidP="00A973AF">
      <w:pPr>
        <w:spacing w:after="80"/>
        <w:jc w:val="both"/>
      </w:pPr>
      <w:r>
        <w:t>Les pics de fréquentation du site peuvent dépasser les 2 000 personnes sur une journée.</w:t>
      </w:r>
    </w:p>
    <w:p w14:paraId="6F55688C" w14:textId="77777777" w:rsidR="0031575C" w:rsidRDefault="0031575C" w:rsidP="0031575C">
      <w:pPr>
        <w:spacing w:after="0"/>
        <w:jc w:val="both"/>
      </w:pPr>
    </w:p>
    <w:p w14:paraId="41E226BA" w14:textId="36540DAE" w:rsidR="00E14F23" w:rsidRPr="007C4210" w:rsidRDefault="00D43169" w:rsidP="00E14F23">
      <w:pPr>
        <w:pStyle w:val="Titre1"/>
        <w:rPr>
          <w:caps/>
          <w:smallCaps w:val="0"/>
        </w:rPr>
      </w:pPr>
      <w:bookmarkStart w:id="2" w:name="_Toc223704358"/>
      <w:r w:rsidRPr="007C4210">
        <w:rPr>
          <w:caps/>
          <w:smallCaps w:val="0"/>
        </w:rPr>
        <w:t>D</w:t>
      </w:r>
      <w:r w:rsidR="00E14F23" w:rsidRPr="007C4210">
        <w:rPr>
          <w:caps/>
          <w:smallCaps w:val="0"/>
        </w:rPr>
        <w:t>ispositions générales</w:t>
      </w:r>
      <w:bookmarkEnd w:id="2"/>
    </w:p>
    <w:p w14:paraId="1BF47368" w14:textId="2C2770B8" w:rsidR="00E14F23" w:rsidRDefault="00E14F23" w:rsidP="00E14F23">
      <w:pPr>
        <w:pStyle w:val="Titre2"/>
      </w:pPr>
      <w:bookmarkStart w:id="3" w:name="_Toc223704359"/>
      <w:r>
        <w:t>Objet du marche</w:t>
      </w:r>
      <w:bookmarkEnd w:id="3"/>
    </w:p>
    <w:p w14:paraId="0BFC1B5A" w14:textId="77777777" w:rsidR="00E14F23" w:rsidRDefault="00E14F23" w:rsidP="006F27F7">
      <w:pPr>
        <w:jc w:val="both"/>
      </w:pPr>
      <w:r>
        <w:t>Le présent marché a pour objet de confier au titulaire l’exécution de la prestation sûreté humaine au CHU de Bordeaux. Il s’agit de la gestion de la prévention et de l’intervention des atteintes malveillantes envers les personnes et les biens sur le domaine hospitalier.</w:t>
      </w:r>
    </w:p>
    <w:p w14:paraId="61B1F282" w14:textId="7D769A65" w:rsidR="00E14F23" w:rsidRDefault="00E14F23" w:rsidP="006F27F7">
      <w:pPr>
        <w:jc w:val="both"/>
      </w:pPr>
      <w:r>
        <w:t xml:space="preserve">La sûreté, une des composantes de la sécurité des personnes et biens, comprend les activités particulières de surveillance, de prévention et d’intervention dans le domaine de la malveillance : l’agressivité verbale, les délits et les crimes de droit commun ainsi que le terrorisme. La sûreté constitue le domaine d’action permanent de tous les agents du présent marché, d’où l’appellation « Agent Prévention Sûreté » ou « </w:t>
      </w:r>
      <w:r w:rsidRPr="005C6231">
        <w:rPr>
          <w:b/>
          <w:bCs/>
        </w:rPr>
        <w:t>agent sûreté</w:t>
      </w:r>
      <w:r>
        <w:t xml:space="preserve"> »</w:t>
      </w:r>
      <w:r w:rsidR="005C6231">
        <w:t xml:space="preserve">, </w:t>
      </w:r>
      <w:r>
        <w:t>plus précise et plus adaptée que l’appellation générale « agent prévention sécurité » ou « agent de sécurité.</w:t>
      </w:r>
    </w:p>
    <w:p w14:paraId="02B14284" w14:textId="4F86F9B7" w:rsidR="00E14F23" w:rsidRDefault="00E14F23" w:rsidP="006F27F7">
      <w:pPr>
        <w:jc w:val="both"/>
      </w:pPr>
      <w:r>
        <w:t>Le titulaire du marché doit être en règle avec les dispositions légales en vigueur au moment de la remise des offres, notamment être en possession de l’autorisation pour exercer les prestations de sûreté et sécurité privées délivrées par le Préfet du département/CNAPS et les agents doivent être détenteurs des agréments et certifications requises, notamment TFP-APS</w:t>
      </w:r>
      <w:r w:rsidR="009B0C91">
        <w:t xml:space="preserve"> (CQP-APS)</w:t>
      </w:r>
      <w:r>
        <w:t>. Les attestations correspondantes doivent être fournies au CHU chaque année. Toute modification, suspension, retrait d’autorisation temporaire ou définitive doit être immédiatement signalée au CHU (</w:t>
      </w:r>
      <w:r w:rsidR="005C6231">
        <w:t>direction de la</w:t>
      </w:r>
      <w:r>
        <w:t xml:space="preserve"> sûreté du CHU).</w:t>
      </w:r>
    </w:p>
    <w:p w14:paraId="65517AE6" w14:textId="4FB0D8B0" w:rsidR="00E14F23" w:rsidRDefault="009B0C91" w:rsidP="006F27F7">
      <w:pPr>
        <w:jc w:val="both"/>
      </w:pPr>
      <w:r>
        <w:t>À</w:t>
      </w:r>
      <w:r w:rsidR="00E14F23">
        <w:t xml:space="preserve"> la notification du marché, le directeur de l’établissement, représenté par le </w:t>
      </w:r>
      <w:r w:rsidR="005C6231">
        <w:t>directeur</w:t>
      </w:r>
      <w:r w:rsidR="00E14F23">
        <w:t xml:space="preserve"> sûreté du CHU, validera avec le titulaire l’organisation précise des missions et des postes, ainsi les consignes générales et particulières. Ces informations demeurent confidentielles, pendant et après le marché, engageant la responsabilité du titulaire en cas de divulgation volontaire ou par négligence.</w:t>
      </w:r>
    </w:p>
    <w:p w14:paraId="01E4A533" w14:textId="54FE51C4" w:rsidR="00E14F23" w:rsidRDefault="00E14F23" w:rsidP="00E14F23">
      <w:pPr>
        <w:pStyle w:val="Titre2"/>
      </w:pPr>
      <w:bookmarkStart w:id="4" w:name="_Toc223704360"/>
      <w:r>
        <w:t>Lieux et locaux de prestation</w:t>
      </w:r>
      <w:bookmarkEnd w:id="4"/>
    </w:p>
    <w:p w14:paraId="3BA23F43" w14:textId="63098847" w:rsidR="00E14F23" w:rsidRDefault="00E14F23" w:rsidP="006F27F7">
      <w:pPr>
        <w:jc w:val="both"/>
      </w:pPr>
      <w:r>
        <w:t xml:space="preserve">La prestation concerne le domaine hospitalier du CHU de Bordeaux </w:t>
      </w:r>
      <w:r w:rsidR="005C6231">
        <w:t xml:space="preserve">des </w:t>
      </w:r>
      <w:r w:rsidR="005C6231" w:rsidRPr="005C6231">
        <w:rPr>
          <w:b/>
          <w:bCs/>
        </w:rPr>
        <w:t>cinq sites</w:t>
      </w:r>
      <w:r w:rsidR="005C6231">
        <w:t xml:space="preserve"> </w:t>
      </w:r>
      <w:r>
        <w:t>suivant</w:t>
      </w:r>
      <w:r w:rsidR="005C6231">
        <w:t>s</w:t>
      </w:r>
      <w:r>
        <w:t xml:space="preserve"> :</w:t>
      </w:r>
    </w:p>
    <w:p w14:paraId="5A61CDD9" w14:textId="0B7D2545" w:rsidR="00E14F23" w:rsidRDefault="00E14F23" w:rsidP="00A44CDB">
      <w:pPr>
        <w:pStyle w:val="Paragraphedeliste"/>
        <w:numPr>
          <w:ilvl w:val="0"/>
          <w:numId w:val="3"/>
        </w:numPr>
        <w:jc w:val="both"/>
      </w:pPr>
      <w:r>
        <w:t>Le site de Pellegrin à Bordeaux (place Amélie Raba Léon 33000)</w:t>
      </w:r>
    </w:p>
    <w:p w14:paraId="7522ECDF" w14:textId="6DEB272C" w:rsidR="00E14F23" w:rsidRDefault="00E14F23" w:rsidP="00A44CDB">
      <w:pPr>
        <w:pStyle w:val="Paragraphedeliste"/>
        <w:numPr>
          <w:ilvl w:val="0"/>
          <w:numId w:val="3"/>
        </w:numPr>
        <w:jc w:val="both"/>
      </w:pPr>
      <w:r>
        <w:t>Le site de la direction générale à Talence (12 rue Dubernat 33400)</w:t>
      </w:r>
    </w:p>
    <w:p w14:paraId="57E62E8E" w14:textId="6C3E0A15" w:rsidR="00E14F23" w:rsidRDefault="00E14F23" w:rsidP="00A44CDB">
      <w:pPr>
        <w:pStyle w:val="Paragraphedeliste"/>
        <w:numPr>
          <w:ilvl w:val="0"/>
          <w:numId w:val="3"/>
        </w:numPr>
        <w:jc w:val="both"/>
      </w:pPr>
      <w:r>
        <w:t>Le site de Haut-Lévêque à Pessac (avenue Magellan 33600)</w:t>
      </w:r>
    </w:p>
    <w:p w14:paraId="3494EE0E" w14:textId="24FC6D77" w:rsidR="00E14F23" w:rsidRDefault="00E14F23" w:rsidP="00A44CDB">
      <w:pPr>
        <w:pStyle w:val="Paragraphedeliste"/>
        <w:numPr>
          <w:ilvl w:val="0"/>
          <w:numId w:val="3"/>
        </w:numPr>
        <w:jc w:val="both"/>
      </w:pPr>
      <w:r>
        <w:t>Le site de Xavier Arnozan à Pessac (avenue du Haut Lévêque 33600)</w:t>
      </w:r>
    </w:p>
    <w:p w14:paraId="507D5B36" w14:textId="41E1DF90" w:rsidR="00E14F23" w:rsidRDefault="00E14F23" w:rsidP="00A44CDB">
      <w:pPr>
        <w:pStyle w:val="Paragraphedeliste"/>
        <w:numPr>
          <w:ilvl w:val="0"/>
          <w:numId w:val="3"/>
        </w:numPr>
        <w:jc w:val="both"/>
      </w:pPr>
      <w:r>
        <w:t>Le site de Sainte André à Bordeaux (rue Jean Burguet 33000)</w:t>
      </w:r>
    </w:p>
    <w:p w14:paraId="344035F7" w14:textId="0AAE6B2E" w:rsidR="00E14F23" w:rsidRPr="007C4210" w:rsidRDefault="00E14F23" w:rsidP="00594870">
      <w:pPr>
        <w:pStyle w:val="Titre1"/>
        <w:rPr>
          <w:caps/>
          <w:smallCaps w:val="0"/>
        </w:rPr>
      </w:pPr>
      <w:bookmarkStart w:id="5" w:name="_Toc223704361"/>
      <w:r w:rsidRPr="007C4210">
        <w:rPr>
          <w:caps/>
          <w:smallCaps w:val="0"/>
        </w:rPr>
        <w:lastRenderedPageBreak/>
        <w:t>Description de la prestation</w:t>
      </w:r>
      <w:bookmarkEnd w:id="5"/>
    </w:p>
    <w:p w14:paraId="1E631B46" w14:textId="0BE5B6C8" w:rsidR="00E14F23" w:rsidRDefault="00E14F23" w:rsidP="0051561E">
      <w:pPr>
        <w:pStyle w:val="Titre2"/>
        <w:spacing w:before="240"/>
        <w:ind w:left="578" w:hanging="578"/>
      </w:pPr>
      <w:bookmarkStart w:id="6" w:name="_Toc223704362"/>
      <w:r>
        <w:t>Effectifs et répartition des agents sûreté</w:t>
      </w:r>
      <w:bookmarkEnd w:id="6"/>
    </w:p>
    <w:p w14:paraId="5F571953" w14:textId="66A02711" w:rsidR="00E14F23" w:rsidRDefault="00E14F23" w:rsidP="007F65F8">
      <w:pPr>
        <w:jc w:val="both"/>
      </w:pPr>
      <w:r>
        <w:t>Ce paragraphe fixe les horaires de présence des agents sûreté et les sites sur lesquels ils sont répartis. Le titulaire détaillera dans son mémoire technique les effectifs mis en œuvre pour répondre à la demande. Le terme « H24 » signifie une présence permanente, 24h/24 &amp; 7j/7. La fourniture, l’entretien et le remplacement des véhicules sont à la charge du titulaire.</w:t>
      </w:r>
    </w:p>
    <w:p w14:paraId="29C4CF0C" w14:textId="19495254" w:rsidR="005C6231" w:rsidRDefault="005C6231" w:rsidP="009B0C91">
      <w:pPr>
        <w:jc w:val="both"/>
      </w:pPr>
      <w:r w:rsidRPr="005C6231">
        <w:t>Le Groupe Pellegrin-Direction Générale est considéré comme un seul site sur le plan opérationnel sûreté</w:t>
      </w:r>
      <w:r>
        <w:t xml:space="preserve"> </w:t>
      </w:r>
      <w:r w:rsidR="00924715">
        <w:t xml:space="preserve">(y compris en </w:t>
      </w:r>
      <w:r>
        <w:t>facturation</w:t>
      </w:r>
      <w:r w:rsidR="00924715">
        <w:t>)</w:t>
      </w:r>
      <w:r>
        <w:t>.</w:t>
      </w:r>
    </w:p>
    <w:tbl>
      <w:tblPr>
        <w:tblStyle w:val="TableauListe2"/>
        <w:tblW w:w="9916" w:type="dxa"/>
        <w:tblLook w:val="06A0" w:firstRow="1" w:lastRow="0" w:firstColumn="1" w:lastColumn="0" w:noHBand="1" w:noVBand="1"/>
      </w:tblPr>
      <w:tblGrid>
        <w:gridCol w:w="3119"/>
        <w:gridCol w:w="6514"/>
        <w:gridCol w:w="6"/>
        <w:gridCol w:w="277"/>
      </w:tblGrid>
      <w:tr w:rsidR="00E14F23" w14:paraId="1B0B358F" w14:textId="77777777" w:rsidTr="00971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6" w:type="dxa"/>
            <w:gridSpan w:val="4"/>
            <w:shd w:val="clear" w:color="auto" w:fill="66CCFF" w:themeFill="text1" w:themeFillTint="66"/>
          </w:tcPr>
          <w:p w14:paraId="75E2DB7D" w14:textId="5B6E4E02" w:rsidR="00E14F23" w:rsidRDefault="00E14F23" w:rsidP="00A52B8C">
            <w:pPr>
              <w:ind w:left="360"/>
              <w:jc w:val="center"/>
            </w:pPr>
            <w:r>
              <w:t>Groupe Hospitalier PELLEGRIN (GHP) et Direction Générale (DG) : GHP-DG</w:t>
            </w:r>
          </w:p>
        </w:tc>
      </w:tr>
      <w:tr w:rsidR="00E14F23" w14:paraId="559C01AA"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2D684040" w14:textId="5171A41D" w:rsidR="00E14F23" w:rsidRPr="00A52B8C" w:rsidRDefault="005C6231" w:rsidP="00971CF5">
            <w:pPr>
              <w:pStyle w:val="Paragraphedeliste"/>
              <w:numPr>
                <w:ilvl w:val="0"/>
                <w:numId w:val="4"/>
              </w:numPr>
              <w:ind w:left="742"/>
            </w:pPr>
            <w:r>
              <w:rPr>
                <w:spacing w:val="-2"/>
              </w:rPr>
              <w:t>5</w:t>
            </w:r>
            <w:r w:rsidR="00E14F23" w:rsidRPr="00A52B8C">
              <w:rPr>
                <w:spacing w:val="-2"/>
              </w:rPr>
              <w:t xml:space="preserve"> </w:t>
            </w:r>
            <w:r w:rsidR="00E14F23" w:rsidRPr="00A52B8C">
              <w:t>agents</w:t>
            </w:r>
            <w:r w:rsidR="00E14F23" w:rsidRPr="00A52B8C">
              <w:rPr>
                <w:spacing w:val="-2"/>
              </w:rPr>
              <w:t xml:space="preserve"> </w:t>
            </w:r>
            <w:r w:rsidR="00E14F23" w:rsidRPr="00A52B8C">
              <w:rPr>
                <w:spacing w:val="-5"/>
              </w:rPr>
              <w:t>H24</w:t>
            </w:r>
          </w:p>
          <w:p w14:paraId="1375B297" w14:textId="6F51FAD6" w:rsidR="00E14F23" w:rsidRPr="00E83AEF" w:rsidRDefault="005C6231" w:rsidP="00971CF5">
            <w:pPr>
              <w:pStyle w:val="Paragraphedeliste"/>
              <w:spacing w:before="60"/>
              <w:ind w:left="742"/>
              <w:rPr>
                <w:b w:val="0"/>
                <w:bCs w:val="0"/>
                <w:i/>
                <w:iCs/>
                <w:sz w:val="20"/>
                <w:szCs w:val="20"/>
              </w:rPr>
            </w:pPr>
            <w:proofErr w:type="gramStart"/>
            <w:r w:rsidRPr="00E83AEF">
              <w:rPr>
                <w:b w:val="0"/>
                <w:bCs w:val="0"/>
                <w:i/>
                <w:iCs/>
                <w:sz w:val="20"/>
                <w:szCs w:val="20"/>
              </w:rPr>
              <w:t>dont</w:t>
            </w:r>
            <w:proofErr w:type="gramEnd"/>
            <w:r w:rsidRPr="00E83AEF">
              <w:rPr>
                <w:b w:val="0"/>
                <w:bCs w:val="0"/>
                <w:i/>
                <w:iCs/>
                <w:sz w:val="20"/>
                <w:szCs w:val="20"/>
              </w:rPr>
              <w:t xml:space="preserve"> </w:t>
            </w:r>
            <w:r w:rsidR="00E64B98">
              <w:rPr>
                <w:b w:val="0"/>
                <w:bCs w:val="0"/>
                <w:i/>
                <w:iCs/>
                <w:sz w:val="20"/>
                <w:szCs w:val="20"/>
              </w:rPr>
              <w:t xml:space="preserve">1 </w:t>
            </w:r>
            <w:r w:rsidRPr="00E83AEF">
              <w:rPr>
                <w:b w:val="0"/>
                <w:bCs w:val="0"/>
                <w:i/>
                <w:iCs/>
                <w:sz w:val="20"/>
                <w:szCs w:val="20"/>
              </w:rPr>
              <w:t xml:space="preserve">chef </w:t>
            </w:r>
            <w:r w:rsidR="00971CF5">
              <w:rPr>
                <w:b w:val="0"/>
                <w:bCs w:val="0"/>
                <w:i/>
                <w:iCs/>
                <w:sz w:val="20"/>
                <w:szCs w:val="20"/>
              </w:rPr>
              <w:t>d’</w:t>
            </w:r>
            <w:r w:rsidR="00E83AEF" w:rsidRPr="00E83AEF">
              <w:rPr>
                <w:b w:val="0"/>
                <w:bCs w:val="0"/>
                <w:i/>
                <w:iCs/>
                <w:sz w:val="20"/>
                <w:szCs w:val="20"/>
              </w:rPr>
              <w:t>équipe</w:t>
            </w:r>
            <w:r w:rsidRPr="00E83AEF">
              <w:rPr>
                <w:b w:val="0"/>
                <w:bCs w:val="0"/>
                <w:i/>
                <w:iCs/>
                <w:sz w:val="20"/>
                <w:szCs w:val="20"/>
              </w:rPr>
              <w:t xml:space="preserve"> </w:t>
            </w:r>
            <w:r w:rsidR="00E83AEF" w:rsidRPr="00E83AEF">
              <w:rPr>
                <w:b w:val="0"/>
                <w:bCs w:val="0"/>
                <w:i/>
                <w:iCs/>
                <w:sz w:val="20"/>
                <w:szCs w:val="20"/>
              </w:rPr>
              <w:t xml:space="preserve"> </w:t>
            </w:r>
          </w:p>
          <w:p w14:paraId="229069AE" w14:textId="6A46D914" w:rsidR="00E14F23" w:rsidRPr="00A52B8C" w:rsidRDefault="005C6231" w:rsidP="00971CF5">
            <w:pPr>
              <w:pStyle w:val="Paragraphedeliste"/>
              <w:numPr>
                <w:ilvl w:val="0"/>
                <w:numId w:val="4"/>
              </w:numPr>
              <w:ind w:left="742"/>
            </w:pPr>
            <w:r>
              <w:t>2 v</w:t>
            </w:r>
            <w:r w:rsidR="00A52B8C" w:rsidRPr="00A52B8C">
              <w:t>éhicules</w:t>
            </w:r>
          </w:p>
        </w:tc>
        <w:tc>
          <w:tcPr>
            <w:tcW w:w="6514" w:type="dxa"/>
          </w:tcPr>
          <w:p w14:paraId="56D510F6" w14:textId="7CA0CB59" w:rsidR="00E14F23" w:rsidRDefault="005C6231"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5</w:t>
            </w:r>
            <w:r w:rsidR="00E14F23">
              <w:t xml:space="preserve"> agents de 7h à 19h, </w:t>
            </w:r>
            <w:r>
              <w:t>5</w:t>
            </w:r>
            <w:r w:rsidR="00E14F23">
              <w:t xml:space="preserve"> agents de 19h à 7h</w:t>
            </w:r>
            <w:r>
              <w:t>.</w:t>
            </w:r>
          </w:p>
          <w:p w14:paraId="46F88256" w14:textId="534DDC6A" w:rsidR="00E14F23" w:rsidRDefault="00E14F23"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 xml:space="preserve">Les effectifs intègrent </w:t>
            </w:r>
            <w:bookmarkStart w:id="7" w:name="_Hlk223697147"/>
            <w:r w:rsidR="005C6231" w:rsidRPr="005C6231">
              <w:t xml:space="preserve">1 Chef </w:t>
            </w:r>
            <w:r w:rsidR="00E83AEF">
              <w:t>d’équipe</w:t>
            </w:r>
            <w:r w:rsidR="005C6231" w:rsidRPr="005C6231">
              <w:t xml:space="preserve"> </w:t>
            </w:r>
            <w:r w:rsidR="00A213D0">
              <w:t xml:space="preserve">présent au minimum </w:t>
            </w:r>
            <w:r w:rsidR="005C6231" w:rsidRPr="005C6231">
              <w:t>le soir, le week-end et les jours fériés</w:t>
            </w:r>
            <w:bookmarkEnd w:id="7"/>
            <w:r w:rsidR="005C6231" w:rsidRPr="005C6231">
              <w:t>.</w:t>
            </w:r>
          </w:p>
          <w:p w14:paraId="03A16A90" w14:textId="17542A15" w:rsidR="00E14F23" w:rsidRDefault="00E14F23" w:rsidP="00A44CDB">
            <w:pPr>
              <w:pStyle w:val="Paragraphedeliste"/>
              <w:numPr>
                <w:ilvl w:val="0"/>
                <w:numId w:val="4"/>
              </w:numPr>
              <w:ind w:left="1039" w:hanging="709"/>
              <w:cnfStyle w:val="000000000000" w:firstRow="0" w:lastRow="0" w:firstColumn="0" w:lastColumn="0" w:oddVBand="0" w:evenVBand="0" w:oddHBand="0" w:evenHBand="0" w:firstRowFirstColumn="0" w:firstRowLastColumn="0" w:lastRowFirstColumn="0" w:lastRowLastColumn="0"/>
            </w:pPr>
            <w:r>
              <w:t>1 véhicule pour le site Pellegrin</w:t>
            </w:r>
            <w:r w:rsidR="00E83AEF">
              <w:t xml:space="preserve"> et </w:t>
            </w:r>
            <w:r>
              <w:t>1 véhicule liaison Pellegrin-DG.</w:t>
            </w:r>
          </w:p>
          <w:p w14:paraId="193306E3" w14:textId="6D4ED07E" w:rsidR="000D4C5A" w:rsidRPr="0051561E" w:rsidRDefault="000D4C5A"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16"/>
                <w:szCs w:val="16"/>
              </w:rPr>
            </w:pPr>
          </w:p>
        </w:tc>
      </w:tr>
      <w:tr w:rsidR="00E14F23" w14:paraId="0B1FAC60"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66CCFF" w:themeFill="text1" w:themeFillTint="66"/>
          </w:tcPr>
          <w:p w14:paraId="46461EFD" w14:textId="3DAB3F46" w:rsidR="00E14F23" w:rsidRDefault="00E14F23" w:rsidP="00A52B8C">
            <w:pPr>
              <w:ind w:left="360"/>
              <w:jc w:val="center"/>
            </w:pPr>
            <w:r>
              <w:t>Groupe Hospitalier SUD : GHSUD</w:t>
            </w:r>
          </w:p>
        </w:tc>
      </w:tr>
      <w:tr w:rsidR="00A52B8C" w14:paraId="27583B71"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D9F2FF"/>
          </w:tcPr>
          <w:p w14:paraId="35415B4C" w14:textId="564B4D6F" w:rsidR="00A52B8C" w:rsidRPr="00A52B8C" w:rsidRDefault="00A52B8C" w:rsidP="00A52B8C">
            <w:pPr>
              <w:ind w:left="360"/>
              <w:jc w:val="center"/>
            </w:pPr>
            <w:r w:rsidRPr="00A52B8C">
              <w:t>Hôpital Haut-Lévêque</w:t>
            </w:r>
          </w:p>
        </w:tc>
      </w:tr>
      <w:tr w:rsidR="00E14F23" w14:paraId="20656EFD"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398139C7" w14:textId="50AAE772" w:rsidR="00E14F23" w:rsidRPr="00A52B8C" w:rsidRDefault="005C6231" w:rsidP="00971CF5">
            <w:pPr>
              <w:pStyle w:val="Paragraphedeliste"/>
              <w:numPr>
                <w:ilvl w:val="0"/>
                <w:numId w:val="3"/>
              </w:numPr>
            </w:pPr>
            <w:r>
              <w:rPr>
                <w:spacing w:val="-2"/>
              </w:rPr>
              <w:t>2</w:t>
            </w:r>
            <w:r w:rsidR="00E14F23" w:rsidRPr="00A52B8C">
              <w:rPr>
                <w:spacing w:val="-2"/>
              </w:rPr>
              <w:t xml:space="preserve"> </w:t>
            </w:r>
            <w:r w:rsidR="00E14F23" w:rsidRPr="00A52B8C">
              <w:t>agent</w:t>
            </w:r>
            <w:r>
              <w:t>s</w:t>
            </w:r>
          </w:p>
          <w:p w14:paraId="75EC7B05" w14:textId="77777777" w:rsidR="00E14F23" w:rsidRPr="00971CF5" w:rsidRDefault="00E14F23" w:rsidP="00971CF5">
            <w:pPr>
              <w:pStyle w:val="Paragraphedeliste"/>
              <w:numPr>
                <w:ilvl w:val="0"/>
                <w:numId w:val="3"/>
              </w:numPr>
              <w:spacing w:before="60"/>
            </w:pPr>
            <w:r w:rsidRPr="00A52B8C">
              <w:t xml:space="preserve">1 </w:t>
            </w:r>
            <w:r w:rsidRPr="00A52B8C">
              <w:rPr>
                <w:spacing w:val="-2"/>
              </w:rPr>
              <w:t>véhicule</w:t>
            </w:r>
          </w:p>
          <w:p w14:paraId="487CE93A" w14:textId="22CEE323" w:rsidR="00971CF5" w:rsidRPr="00A52B8C" w:rsidRDefault="00971CF5" w:rsidP="00971CF5">
            <w:pPr>
              <w:pStyle w:val="Paragraphedeliste"/>
              <w:spacing w:before="60"/>
              <w:ind w:left="1065"/>
            </w:pPr>
          </w:p>
        </w:tc>
        <w:tc>
          <w:tcPr>
            <w:tcW w:w="6514" w:type="dxa"/>
          </w:tcPr>
          <w:p w14:paraId="4D96ED3F" w14:textId="77777777" w:rsidR="005C6231" w:rsidRDefault="005C6231"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2</w:t>
            </w:r>
            <w:r w:rsidR="00E14F23" w:rsidRPr="00A52B8C">
              <w:t xml:space="preserve"> agent</w:t>
            </w:r>
            <w:r>
              <w:t>s</w:t>
            </w:r>
            <w:r w:rsidR="00E14F23" w:rsidRPr="00A52B8C">
              <w:t xml:space="preserve"> de 7h à 19h, 1 agent de 19h à 7h.</w:t>
            </w:r>
          </w:p>
          <w:p w14:paraId="7B0C42A3" w14:textId="66100DC9" w:rsidR="00971CF5" w:rsidRDefault="00E14F23" w:rsidP="00971CF5">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rsidRPr="00A52B8C">
              <w:t>1 véhicule pour le site de Haut-Lévêque</w:t>
            </w:r>
            <w:r>
              <w:t>.</w:t>
            </w:r>
          </w:p>
        </w:tc>
      </w:tr>
      <w:tr w:rsidR="00A52B8C" w14:paraId="754B8F5B"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D9F2FF"/>
          </w:tcPr>
          <w:p w14:paraId="7573C4A3" w14:textId="21E67192" w:rsidR="00A52B8C" w:rsidRPr="00A52B8C" w:rsidRDefault="00A52B8C" w:rsidP="00A52B8C">
            <w:pPr>
              <w:ind w:left="360"/>
              <w:jc w:val="center"/>
            </w:pPr>
            <w:r w:rsidRPr="00A52B8C">
              <w:t>Hôpital Xavier Arnozan</w:t>
            </w:r>
          </w:p>
        </w:tc>
      </w:tr>
      <w:tr w:rsidR="00E14F23" w14:paraId="729EDB8B"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5E7353CF" w14:textId="77777777" w:rsidR="00E14F23" w:rsidRPr="00A52B8C" w:rsidRDefault="00E14F23" w:rsidP="00971CF5">
            <w:pPr>
              <w:pStyle w:val="Paragraphedeliste"/>
              <w:numPr>
                <w:ilvl w:val="0"/>
                <w:numId w:val="3"/>
              </w:numPr>
            </w:pPr>
            <w:r w:rsidRPr="00A52B8C">
              <w:t>1</w:t>
            </w:r>
            <w:r w:rsidRPr="00A52B8C">
              <w:rPr>
                <w:spacing w:val="-2"/>
              </w:rPr>
              <w:t xml:space="preserve"> </w:t>
            </w:r>
            <w:r w:rsidRPr="00A52B8C">
              <w:t>agent</w:t>
            </w:r>
            <w:r w:rsidRPr="00A52B8C">
              <w:rPr>
                <w:spacing w:val="-1"/>
              </w:rPr>
              <w:t xml:space="preserve"> </w:t>
            </w:r>
            <w:r w:rsidRPr="00A52B8C">
              <w:rPr>
                <w:spacing w:val="-5"/>
              </w:rPr>
              <w:t>H24</w:t>
            </w:r>
          </w:p>
          <w:p w14:paraId="280AA845" w14:textId="77777777" w:rsidR="00E14F23" w:rsidRPr="000D4C5A" w:rsidRDefault="00E14F23" w:rsidP="00A44CDB">
            <w:pPr>
              <w:pStyle w:val="Paragraphedeliste"/>
              <w:numPr>
                <w:ilvl w:val="0"/>
                <w:numId w:val="3"/>
              </w:numPr>
              <w:spacing w:before="59"/>
              <w:rPr>
                <w:noProof/>
              </w:rPr>
            </w:pPr>
            <w:r w:rsidRPr="00A52B8C">
              <w:t xml:space="preserve">1 </w:t>
            </w:r>
            <w:r w:rsidRPr="00A52B8C">
              <w:rPr>
                <w:spacing w:val="-2"/>
              </w:rPr>
              <w:t>véhicule</w:t>
            </w:r>
          </w:p>
          <w:p w14:paraId="55AB3C60" w14:textId="6BEAC168" w:rsidR="000D4C5A" w:rsidRPr="00FE0620" w:rsidRDefault="000D4C5A" w:rsidP="000D4C5A">
            <w:pPr>
              <w:pStyle w:val="Paragraphedeliste"/>
              <w:spacing w:before="59"/>
              <w:ind w:left="1065"/>
              <w:rPr>
                <w:noProof/>
              </w:rPr>
            </w:pPr>
          </w:p>
        </w:tc>
        <w:tc>
          <w:tcPr>
            <w:tcW w:w="6514" w:type="dxa"/>
          </w:tcPr>
          <w:p w14:paraId="6D99BE06" w14:textId="77777777" w:rsidR="005C6231" w:rsidRDefault="00E14F23"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 xml:space="preserve">1 agent de 7h à 19h, 1 agent de 19h à 7h. </w:t>
            </w:r>
          </w:p>
          <w:p w14:paraId="2707A8FD" w14:textId="77777777" w:rsidR="00E14F23" w:rsidRDefault="00E14F23" w:rsidP="00A44CDB">
            <w:pPr>
              <w:pStyle w:val="Paragraphedeliste"/>
              <w:numPr>
                <w:ilvl w:val="0"/>
                <w:numId w:val="3"/>
              </w:numPr>
              <w:cnfStyle w:val="000000000000" w:firstRow="0" w:lastRow="0" w:firstColumn="0" w:lastColumn="0" w:oddVBand="0" w:evenVBand="0" w:oddHBand="0" w:evenHBand="0" w:firstRowFirstColumn="0" w:firstRowLastColumn="0" w:lastRowFirstColumn="0" w:lastRowLastColumn="0"/>
            </w:pPr>
            <w:r>
              <w:t>1 véhicule pour le site de Xavier Arnozan</w:t>
            </w:r>
            <w:r w:rsidR="005C6231">
              <w:t>.</w:t>
            </w:r>
          </w:p>
          <w:p w14:paraId="25380EDC" w14:textId="6281C24B" w:rsidR="000D4C5A" w:rsidRPr="0051561E" w:rsidRDefault="000D4C5A" w:rsidP="000D4C5A">
            <w:pPr>
              <w:pStyle w:val="Paragraphedeliste"/>
              <w:ind w:left="1065"/>
              <w:cnfStyle w:val="000000000000" w:firstRow="0" w:lastRow="0" w:firstColumn="0" w:lastColumn="0" w:oddVBand="0" w:evenVBand="0" w:oddHBand="0" w:evenHBand="0" w:firstRowFirstColumn="0" w:firstRowLastColumn="0" w:lastRowFirstColumn="0" w:lastRowLastColumn="0"/>
              <w:rPr>
                <w:sz w:val="16"/>
                <w:szCs w:val="16"/>
              </w:rPr>
            </w:pPr>
          </w:p>
        </w:tc>
      </w:tr>
      <w:tr w:rsidR="00E14F23" w14:paraId="1FEA57A3" w14:textId="77777777" w:rsidTr="00971CF5">
        <w:trPr>
          <w:gridAfter w:val="1"/>
          <w:wAfter w:w="277" w:type="dxa"/>
        </w:trPr>
        <w:tc>
          <w:tcPr>
            <w:cnfStyle w:val="001000000000" w:firstRow="0" w:lastRow="0" w:firstColumn="1" w:lastColumn="0" w:oddVBand="0" w:evenVBand="0" w:oddHBand="0" w:evenHBand="0" w:firstRowFirstColumn="0" w:firstRowLastColumn="0" w:lastRowFirstColumn="0" w:lastRowLastColumn="0"/>
            <w:tcW w:w="9639" w:type="dxa"/>
            <w:gridSpan w:val="3"/>
            <w:shd w:val="clear" w:color="auto" w:fill="66CCFF" w:themeFill="text1" w:themeFillTint="66"/>
          </w:tcPr>
          <w:p w14:paraId="48EBFA33" w14:textId="5D5616BD" w:rsidR="00E14F23" w:rsidRDefault="00E14F23" w:rsidP="00A52B8C">
            <w:pPr>
              <w:ind w:left="360"/>
              <w:jc w:val="center"/>
            </w:pPr>
            <w:r>
              <w:t>Groupe Hospitalier SAINT-ANDRE</w:t>
            </w:r>
            <w:r w:rsidR="00A52B8C">
              <w:t xml:space="preserve"> : GHSA</w:t>
            </w:r>
          </w:p>
        </w:tc>
      </w:tr>
      <w:tr w:rsidR="00E14F23" w14:paraId="191305EF" w14:textId="77777777" w:rsidTr="00971CF5">
        <w:trPr>
          <w:gridAfter w:val="2"/>
          <w:wAfter w:w="283" w:type="dxa"/>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2C993928" w14:textId="784ACD86" w:rsidR="00A52B8C" w:rsidRPr="00A52B8C" w:rsidRDefault="000D4C5A" w:rsidP="00971CF5">
            <w:pPr>
              <w:pStyle w:val="Paragraphedeliste"/>
              <w:numPr>
                <w:ilvl w:val="0"/>
                <w:numId w:val="5"/>
              </w:numPr>
              <w:ind w:left="1025"/>
            </w:pPr>
            <w:r>
              <w:t>2</w:t>
            </w:r>
            <w:r w:rsidR="00A52B8C" w:rsidRPr="00A52B8C">
              <w:rPr>
                <w:spacing w:val="-3"/>
              </w:rPr>
              <w:t xml:space="preserve"> </w:t>
            </w:r>
            <w:r w:rsidR="00A52B8C" w:rsidRPr="00A52B8C">
              <w:t>agent</w:t>
            </w:r>
            <w:r>
              <w:t>s</w:t>
            </w:r>
            <w:r w:rsidR="00A52B8C" w:rsidRPr="00A52B8C">
              <w:rPr>
                <w:spacing w:val="-1"/>
              </w:rPr>
              <w:t xml:space="preserve"> </w:t>
            </w:r>
            <w:r w:rsidR="00A52B8C" w:rsidRPr="00A52B8C">
              <w:rPr>
                <w:spacing w:val="-5"/>
              </w:rPr>
              <w:t>H24</w:t>
            </w:r>
          </w:p>
          <w:p w14:paraId="213645FB" w14:textId="68BB84AA" w:rsidR="00E14F23" w:rsidRDefault="00E14F23" w:rsidP="000D4C5A">
            <w:pPr>
              <w:pStyle w:val="Paragraphedeliste"/>
              <w:spacing w:before="58"/>
              <w:ind w:left="1209"/>
            </w:pPr>
          </w:p>
        </w:tc>
        <w:tc>
          <w:tcPr>
            <w:tcW w:w="6514" w:type="dxa"/>
          </w:tcPr>
          <w:p w14:paraId="5CBA4339" w14:textId="133EBF66" w:rsidR="00E14F23" w:rsidRDefault="000D4C5A" w:rsidP="00A44CDB">
            <w:pPr>
              <w:pStyle w:val="Paragraphedeliste"/>
              <w:numPr>
                <w:ilvl w:val="0"/>
                <w:numId w:val="5"/>
              </w:numPr>
              <w:ind w:left="1039"/>
              <w:cnfStyle w:val="000000000000" w:firstRow="0" w:lastRow="0" w:firstColumn="0" w:lastColumn="0" w:oddVBand="0" w:evenVBand="0" w:oddHBand="0" w:evenHBand="0" w:firstRowFirstColumn="0" w:firstRowLastColumn="0" w:lastRowFirstColumn="0" w:lastRowLastColumn="0"/>
            </w:pPr>
            <w:r>
              <w:t>2</w:t>
            </w:r>
            <w:r w:rsidR="00E14F23">
              <w:t xml:space="preserve"> agent</w:t>
            </w:r>
            <w:r>
              <w:t>s</w:t>
            </w:r>
            <w:r w:rsidR="00E14F23">
              <w:t xml:space="preserve"> de 7h à 19h, </w:t>
            </w:r>
            <w:r w:rsidR="006C1EAC">
              <w:t>2</w:t>
            </w:r>
            <w:r w:rsidR="00E14F23">
              <w:t xml:space="preserve"> agent</w:t>
            </w:r>
            <w:r w:rsidR="006C1EAC">
              <w:t>s</w:t>
            </w:r>
            <w:r w:rsidR="00E14F23">
              <w:t xml:space="preserve"> de 19h à 7h.</w:t>
            </w:r>
          </w:p>
          <w:p w14:paraId="6C02324A" w14:textId="496C5436" w:rsidR="00E14F23" w:rsidRDefault="000D4C5A"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20"/>
                <w:szCs w:val="20"/>
              </w:rPr>
            </w:pPr>
            <w:r w:rsidRPr="00E83AEF">
              <w:rPr>
                <w:sz w:val="20"/>
                <w:szCs w:val="20"/>
              </w:rPr>
              <w:t>(</w:t>
            </w:r>
            <w:proofErr w:type="gramStart"/>
            <w:r w:rsidRPr="00E83AEF">
              <w:rPr>
                <w:sz w:val="20"/>
                <w:szCs w:val="20"/>
              </w:rPr>
              <w:t>dont</w:t>
            </w:r>
            <w:proofErr w:type="gramEnd"/>
            <w:r w:rsidRPr="00E83AEF">
              <w:rPr>
                <w:sz w:val="20"/>
                <w:szCs w:val="20"/>
              </w:rPr>
              <w:t xml:space="preserve"> 1 agent en filtrage d’accès du site 22h-07h).</w:t>
            </w:r>
          </w:p>
          <w:p w14:paraId="3A278480" w14:textId="50C3362D" w:rsidR="00971CF5" w:rsidRPr="0051561E" w:rsidRDefault="00971CF5" w:rsidP="000D4C5A">
            <w:pPr>
              <w:pStyle w:val="Paragraphedeliste"/>
              <w:ind w:left="1039"/>
              <w:cnfStyle w:val="000000000000" w:firstRow="0" w:lastRow="0" w:firstColumn="0" w:lastColumn="0" w:oddVBand="0" w:evenVBand="0" w:oddHBand="0" w:evenHBand="0" w:firstRowFirstColumn="0" w:firstRowLastColumn="0" w:lastRowFirstColumn="0" w:lastRowLastColumn="0"/>
              <w:rPr>
                <w:sz w:val="16"/>
                <w:szCs w:val="16"/>
              </w:rPr>
            </w:pPr>
          </w:p>
        </w:tc>
      </w:tr>
    </w:tbl>
    <w:p w14:paraId="1C11A72B" w14:textId="4ED98EA1" w:rsidR="009A3907" w:rsidRDefault="009A3907" w:rsidP="0051561E">
      <w:pPr>
        <w:spacing w:before="120" w:after="0"/>
      </w:pPr>
      <w:r w:rsidRPr="009A3907">
        <w:t>Les différents sites du CHU de Bordeaux faisant l’objet de travaux</w:t>
      </w:r>
      <w:r>
        <w:t xml:space="preserve"> importants</w:t>
      </w:r>
      <w:r w:rsidRPr="009A3907">
        <w:t>, les agents du prestataire sont susceptibles d’être soumis à di</w:t>
      </w:r>
      <w:r>
        <w:t>vers</w:t>
      </w:r>
      <w:r w:rsidRPr="009A3907">
        <w:t xml:space="preserve"> changements </w:t>
      </w:r>
      <w:r>
        <w:t xml:space="preserve">de répartition </w:t>
      </w:r>
      <w:r w:rsidRPr="009A3907">
        <w:t>durant toute la durée de la prestation.</w:t>
      </w:r>
    </w:p>
    <w:p w14:paraId="2887E39A" w14:textId="5E9BDA46" w:rsidR="009B0C91" w:rsidRDefault="00153BEA" w:rsidP="0051561E">
      <w:pPr>
        <w:spacing w:before="120" w:after="0"/>
      </w:pPr>
      <w:r w:rsidRPr="00153BEA">
        <w:t xml:space="preserve">Aucune sous-traitance n’est permise pour la prestation quotidienne. En revanche, une certaine tolérance est offerte pour les renforts sollicités </w:t>
      </w:r>
      <w:r w:rsidR="00EE4BC1">
        <w:t xml:space="preserve">par le CHU </w:t>
      </w:r>
      <w:r w:rsidRPr="00153BEA">
        <w:t>au-delà des effectifs habituels</w:t>
      </w:r>
      <w:r>
        <w:t xml:space="preserve"> (voir</w:t>
      </w:r>
      <w:r w:rsidR="00EE4BC1">
        <w:t xml:space="preserve"> 3.5).</w:t>
      </w:r>
    </w:p>
    <w:p w14:paraId="62F39D81" w14:textId="4ECDE7D7" w:rsidR="00E14F23" w:rsidRDefault="00594870" w:rsidP="00594870">
      <w:pPr>
        <w:pStyle w:val="Titre2"/>
      </w:pPr>
      <w:bookmarkStart w:id="8" w:name="_Toc223704363"/>
      <w:r>
        <w:t>Qualifications et compétences</w:t>
      </w:r>
      <w:bookmarkEnd w:id="8"/>
    </w:p>
    <w:p w14:paraId="36EE5B5E" w14:textId="571DADBA" w:rsidR="00E14F23" w:rsidRDefault="00E14F23" w:rsidP="00C01CC7">
      <w:pPr>
        <w:pStyle w:val="Titre3"/>
      </w:pPr>
      <w:bookmarkStart w:id="9" w:name="_Toc223704364"/>
      <w:bookmarkStart w:id="10" w:name="_Hlk222995120"/>
      <w:r>
        <w:t>Le titulaire</w:t>
      </w:r>
      <w:bookmarkEnd w:id="9"/>
    </w:p>
    <w:p w14:paraId="71340880" w14:textId="77777777" w:rsidR="00E14F23" w:rsidRDefault="00E14F23" w:rsidP="006F27F7">
      <w:pPr>
        <w:jc w:val="both"/>
      </w:pPr>
      <w:r>
        <w:t>Le titulaire applique à ses agents la convention collective nationale du personnel des entreprises de prévention et de sécurité</w:t>
      </w:r>
      <w:bookmarkEnd w:id="10"/>
      <w:r>
        <w:t>. Il est rappelé que, outre les obligations spécifiques aux activités privées de sécurité, le prestataire est soumis aux obligations légales et en particulier à l’application du droit du travail. La main d’œuvre illégale ou le travail dissimulé sont proscrits.</w:t>
      </w:r>
    </w:p>
    <w:p w14:paraId="74371128" w14:textId="77777777" w:rsidR="00E14F23" w:rsidRDefault="00E14F23" w:rsidP="0051561E">
      <w:pPr>
        <w:spacing w:after="120"/>
        <w:jc w:val="both"/>
      </w:pPr>
      <w:r>
        <w:t>L’entreprise devra fournir :</w:t>
      </w:r>
    </w:p>
    <w:p w14:paraId="7F9A12B4" w14:textId="77777777" w:rsidR="00E14F23" w:rsidRDefault="00E14F23" w:rsidP="0051561E">
      <w:pPr>
        <w:spacing w:after="120"/>
        <w:jc w:val="both"/>
      </w:pPr>
      <w:r>
        <w:t>-</w:t>
      </w:r>
      <w:r>
        <w:tab/>
        <w:t>Les agréments et attestations CNAPS de la société, des dirigeants et des personnels.</w:t>
      </w:r>
    </w:p>
    <w:p w14:paraId="54CC883D" w14:textId="77777777" w:rsidR="00E14F23" w:rsidRDefault="00E14F23" w:rsidP="006F27F7">
      <w:pPr>
        <w:jc w:val="both"/>
      </w:pPr>
      <w:r>
        <w:t>-</w:t>
      </w:r>
      <w:r>
        <w:tab/>
        <w:t>Une attestation URSSAF indiquant que l’entreprise est à jour des déclarations et du paiement des cotisations. La détention des certifications ISO 45001 (management de la santé et sécurité au travail) et ou équivalents sera appréciée.</w:t>
      </w:r>
    </w:p>
    <w:p w14:paraId="459367F3" w14:textId="289E9BB4" w:rsidR="00E14F23" w:rsidRDefault="00E14F23" w:rsidP="00C01CC7">
      <w:pPr>
        <w:pStyle w:val="Titre3"/>
      </w:pPr>
      <w:bookmarkStart w:id="11" w:name="_Toc223704365"/>
      <w:r>
        <w:lastRenderedPageBreak/>
        <w:t>Agents Sûreté ou Agents Prévention Sûreté (APS)</w:t>
      </w:r>
      <w:bookmarkEnd w:id="11"/>
    </w:p>
    <w:p w14:paraId="43079C4F" w14:textId="77777777" w:rsidR="00E14F23" w:rsidRDefault="00E14F23" w:rsidP="00A973AF">
      <w:pPr>
        <w:jc w:val="both"/>
      </w:pPr>
      <w:r>
        <w:t>Les agents sûreté doivent posséder la qualification et les compétences pour leurs fonctions (certifications, diplômes, carte professionnelle, formation premiers secours...).</w:t>
      </w:r>
    </w:p>
    <w:p w14:paraId="16046409" w14:textId="0D09C817" w:rsidR="00E14F23" w:rsidRDefault="00E14F23" w:rsidP="00A973AF">
      <w:pPr>
        <w:jc w:val="both"/>
      </w:pPr>
      <w:r>
        <w:t xml:space="preserve">Ils doivent posséder un TFP-APS </w:t>
      </w:r>
      <w:r w:rsidR="00CD3E0D">
        <w:t xml:space="preserve">(CQP-APS) </w:t>
      </w:r>
      <w:r>
        <w:t>en cours de validité et, le cas échéant, avoir validé la session de recyclage (MAC).</w:t>
      </w:r>
    </w:p>
    <w:p w14:paraId="4E56F520" w14:textId="02CB5A86" w:rsidR="00006D0D" w:rsidRDefault="00A213D0" w:rsidP="00A973AF">
      <w:pPr>
        <w:jc w:val="both"/>
      </w:pPr>
      <w:r>
        <w:t>Un</w:t>
      </w:r>
      <w:r w:rsidRPr="00A213D0">
        <w:t xml:space="preserve"> Chef d’équipe </w:t>
      </w:r>
      <w:r>
        <w:t xml:space="preserve">est </w:t>
      </w:r>
      <w:r w:rsidRPr="00A213D0">
        <w:t xml:space="preserve">présent au minimum </w:t>
      </w:r>
      <w:r w:rsidRPr="00170149">
        <w:t>le soir, le week-end et les jours fériés</w:t>
      </w:r>
      <w:r>
        <w:t xml:space="preserve">. Il est intégré dans les effectifs de Pellegrin. Il est en mesure de faire appliquer les consignes et fiches réflexes à l’ensemble des agents sûreté répartis sur le CHU. Il demeure en capacité de répondre aux sollicitations du directeur de garde, dans le respect des missions contractuelles (voir missions </w:t>
      </w:r>
      <w:r w:rsidR="00006D0D" w:rsidRPr="00A213D0">
        <w:t>chapitre 4.2</w:t>
      </w:r>
      <w:r w:rsidRPr="00A213D0">
        <w:t>).</w:t>
      </w:r>
    </w:p>
    <w:p w14:paraId="5419E018" w14:textId="1DAB1360" w:rsidR="00BB2C75" w:rsidRDefault="00E14F23" w:rsidP="00A973AF">
      <w:pPr>
        <w:jc w:val="both"/>
      </w:pPr>
      <w:r w:rsidRPr="008345DE">
        <w:t xml:space="preserve">Le permis de conduire de catégorie B en cours de validité est obligatoire pour </w:t>
      </w:r>
      <w:r w:rsidR="008345DE">
        <w:t>la majorité des agents</w:t>
      </w:r>
      <w:r w:rsidR="00956811">
        <w:t xml:space="preserve"> sauf ceux opérant sur l’hôpital Saint André. </w:t>
      </w:r>
      <w:r w:rsidR="00BB2C75" w:rsidRPr="008345DE">
        <w:t xml:space="preserve">Une tolérance est </w:t>
      </w:r>
      <w:r w:rsidR="00956811">
        <w:t xml:space="preserve">également </w:t>
      </w:r>
      <w:r w:rsidR="00BB2C75" w:rsidRPr="008345DE">
        <w:t xml:space="preserve">permise </w:t>
      </w:r>
      <w:r w:rsidR="00956811">
        <w:t xml:space="preserve">pour </w:t>
      </w:r>
      <w:r w:rsidR="008345DE">
        <w:t xml:space="preserve">un </w:t>
      </w:r>
      <w:r w:rsidR="00BB2C75" w:rsidRPr="008345DE">
        <w:t xml:space="preserve">agent sur Pellegrin. </w:t>
      </w:r>
      <w:r w:rsidR="008345DE">
        <w:t>À partir de</w:t>
      </w:r>
      <w:r w:rsidR="00BB2C75" w:rsidRPr="008345DE">
        <w:t xml:space="preserve"> deux agents sur Pellegrin et/ou un agent sur le GHSUD</w:t>
      </w:r>
      <w:r w:rsidR="008345DE">
        <w:t>, non</w:t>
      </w:r>
      <w:r w:rsidR="00BB2C75" w:rsidRPr="008345DE">
        <w:t xml:space="preserve"> titulaire du permis de conduire valide, les pénalités seront mises en œuvre, par </w:t>
      </w:r>
      <w:r w:rsidR="008345DE">
        <w:t xml:space="preserve">permis manquant </w:t>
      </w:r>
      <w:r w:rsidR="00BB2C75" w:rsidRPr="008345DE">
        <w:t>et par jour.</w:t>
      </w:r>
    </w:p>
    <w:p w14:paraId="7D3D412A" w14:textId="77777777" w:rsidR="00E14F23" w:rsidRDefault="00E14F23" w:rsidP="00A973AF">
      <w:pPr>
        <w:jc w:val="both"/>
      </w:pPr>
      <w:r>
        <w:t>Ils doivent tous être en capacité de s’exprimer distinctement en français et de pouvoir rédiger un rapport manuscrit ou sur informatique en français.</w:t>
      </w:r>
    </w:p>
    <w:p w14:paraId="31F9E70A" w14:textId="5EADB9C1" w:rsidR="00E14F23" w:rsidRDefault="00E14F23" w:rsidP="00A973AF">
      <w:pPr>
        <w:jc w:val="both"/>
      </w:pPr>
      <w:r>
        <w:t xml:space="preserve">Ils assurent la dissuasion contre la malveillance mais également l’intervention de manière ferme et courtoise. Ils font respecter les consignes de sûreté et notamment celles fixées par le donneur d’ordres. Toutes les consignes générales, particulières, ponctuelles, ainsi que les fiches réflexes, sont obligatoirement </w:t>
      </w:r>
      <w:r w:rsidR="000D4C5A">
        <w:t xml:space="preserve">connues et </w:t>
      </w:r>
      <w:r>
        <w:t xml:space="preserve">appliquées par les agents sûreté. Ces documents sont </w:t>
      </w:r>
      <w:r w:rsidR="009A3907">
        <w:t>établis</w:t>
      </w:r>
      <w:r>
        <w:t xml:space="preserve"> </w:t>
      </w:r>
      <w:r w:rsidR="000D4C5A">
        <w:t xml:space="preserve">par le CHU </w:t>
      </w:r>
      <w:r>
        <w:t xml:space="preserve">et </w:t>
      </w:r>
      <w:r w:rsidR="009A3907">
        <w:t>le</w:t>
      </w:r>
      <w:r w:rsidR="000D4C5A">
        <w:t xml:space="preserve"> titulaire</w:t>
      </w:r>
      <w:r>
        <w:t xml:space="preserve">. </w:t>
      </w:r>
      <w:r w:rsidR="000D4C5A">
        <w:t>Ce dernier formule</w:t>
      </w:r>
      <w:r>
        <w:t xml:space="preserve"> </w:t>
      </w:r>
      <w:r w:rsidR="000D4C5A">
        <w:t>l</w:t>
      </w:r>
      <w:r>
        <w:t>es observations ou demande</w:t>
      </w:r>
      <w:r w:rsidR="000D4C5A">
        <w:t xml:space="preserve"> les </w:t>
      </w:r>
      <w:r>
        <w:t>rectification</w:t>
      </w:r>
      <w:r w:rsidR="000D4C5A">
        <w:t>s</w:t>
      </w:r>
      <w:r>
        <w:t xml:space="preserve"> </w:t>
      </w:r>
      <w:r w:rsidR="000D4C5A">
        <w:t>qui s’imposent</w:t>
      </w:r>
      <w:r>
        <w:t>.</w:t>
      </w:r>
    </w:p>
    <w:p w14:paraId="5B212AFF" w14:textId="239D985F" w:rsidR="00E14F23" w:rsidRDefault="00E14F23" w:rsidP="00A973AF">
      <w:pPr>
        <w:jc w:val="both"/>
      </w:pPr>
      <w:r>
        <w:t>Les agents sûreté connaissent les limites légales d’intervention, ont une bonne présentation, une maîtrise de l’aspect psychologique de la mission (</w:t>
      </w:r>
      <w:r w:rsidR="001F7835">
        <w:t xml:space="preserve">en </w:t>
      </w:r>
      <w:r>
        <w:t xml:space="preserve">milieu </w:t>
      </w:r>
      <w:r w:rsidR="001F7835">
        <w:t>public</w:t>
      </w:r>
      <w:r>
        <w:t>) et sont formés à la gestion de la violence et de l’agressivité des usagers.</w:t>
      </w:r>
    </w:p>
    <w:p w14:paraId="227B539A" w14:textId="77777777" w:rsidR="00E14F23" w:rsidRDefault="00E14F23" w:rsidP="00A973AF">
      <w:pPr>
        <w:jc w:val="both"/>
      </w:pPr>
      <w:r>
        <w:t>La priorité est donnée à la prévention. Néanmoins, des situations génèrent inévitablement des interventions physiques par protection des personnes et des biens, par légitime défense de soi-même ou d’autrui ou pour retenir l’auteur d’un crime ou d’un délit flagrant dans l’attente de l’intervention des services de police.</w:t>
      </w:r>
    </w:p>
    <w:p w14:paraId="7043020D" w14:textId="6B2F1F73" w:rsidR="00E14F23" w:rsidRDefault="00272262" w:rsidP="00A973AF">
      <w:pPr>
        <w:jc w:val="both"/>
      </w:pPr>
      <w:r w:rsidRPr="00272262">
        <w:t>Une forme physique adaptée à la pratique du métier s’impose dans les critères d’affectation.</w:t>
      </w:r>
      <w:r>
        <w:t xml:space="preserve"> Les agents sûreté</w:t>
      </w:r>
      <w:r w:rsidR="00E14F23">
        <w:t xml:space="preserve"> ne doivent donc pas souffrir d’incapacité physique permanente, incompatible avec ces interventions</w:t>
      </w:r>
      <w:r w:rsidR="0051561E">
        <w:t>.</w:t>
      </w:r>
      <w:r w:rsidR="00E14F23">
        <w:t xml:space="preserve"> </w:t>
      </w:r>
      <w:r w:rsidR="0051561E">
        <w:t xml:space="preserve">Les agents doivent tous être aptes à un déplacement </w:t>
      </w:r>
      <w:r w:rsidR="00E14F23">
        <w:t>à pied</w:t>
      </w:r>
      <w:r w:rsidR="0051561E">
        <w:t xml:space="preserve"> important et </w:t>
      </w:r>
      <w:r w:rsidR="00E14F23">
        <w:t>quotidien</w:t>
      </w:r>
      <w:r w:rsidR="0051561E">
        <w:t>, nécessaire à</w:t>
      </w:r>
      <w:r w:rsidR="00E14F23">
        <w:t xml:space="preserve"> leur mission. </w:t>
      </w:r>
    </w:p>
    <w:p w14:paraId="55B29506" w14:textId="77777777" w:rsidR="00E14F23" w:rsidRDefault="00E14F23" w:rsidP="00A973AF">
      <w:pPr>
        <w:jc w:val="both"/>
      </w:pPr>
      <w:r>
        <w:t>Tous les agents sûreté doivent être en capacité d’utiliser aisément les outils informatiques et de communication (ordinateur, téléphone, smartphone, radio…).</w:t>
      </w:r>
    </w:p>
    <w:p w14:paraId="3F0BDB06" w14:textId="77777777" w:rsidR="00E14F23" w:rsidRDefault="00E14F23" w:rsidP="00A973AF">
      <w:pPr>
        <w:jc w:val="both"/>
      </w:pPr>
      <w:r>
        <w:t>Le préalable indispensable à toute prise fonction d’un agent sûreté au CHU de Bordeaux est la connaissance des consignes générales et particulières afférentes au(x) site(s) où il est employé, ainsi que de l’exploitation des outils de sûreté (base radio, central téléphonique, main courante informatique, interfaces de vidéoprotection et d’alarmes etc.).</w:t>
      </w:r>
    </w:p>
    <w:p w14:paraId="09B565DA" w14:textId="39785E15" w:rsidR="007B5632" w:rsidRDefault="007B5632" w:rsidP="00A973AF">
      <w:pPr>
        <w:jc w:val="both"/>
      </w:pPr>
      <w:r w:rsidRPr="007B5632">
        <w:t>S’il n’est pas envisageable que les agents changent de site au cours d’une faction (12h), en revanche certains agents doivent être formés pour intervenir, de manière programmée, sur plusieurs sites. Cette disposition est un avantage sur la gestion des planifications, elle l’est également pour certains aspects opérationnels.</w:t>
      </w:r>
    </w:p>
    <w:p w14:paraId="6E431A2E" w14:textId="77777777" w:rsidR="00A213D0" w:rsidRPr="00177B8F" w:rsidRDefault="00A213D0" w:rsidP="009B0C91">
      <w:pPr>
        <w:pStyle w:val="Corpsdetexte"/>
        <w:spacing w:after="120" w:line="259" w:lineRule="auto"/>
        <w:jc w:val="both"/>
      </w:pPr>
      <w:r w:rsidRPr="00177B8F">
        <w:t xml:space="preserve">Les missions des agents concernent pleinement le domaine de la sûreté. Néanmoins, des dispositions temporaires pourraient prévoir, dans un cadre très limité, que l’appui d’un agent sûreté puisse être sollicité par le service SSIAP </w:t>
      </w:r>
      <w:r>
        <w:t xml:space="preserve">du </w:t>
      </w:r>
      <w:r w:rsidRPr="00177B8F">
        <w:t xml:space="preserve">CHU, </w:t>
      </w:r>
      <w:r w:rsidRPr="00A213D0">
        <w:rPr>
          <w:u w:val="single"/>
        </w:rPr>
        <w:t>uniquement dans le cas de l’intervention des pompiers</w:t>
      </w:r>
      <w:r w:rsidRPr="00177B8F">
        <w:t xml:space="preserve"> (SDIS) </w:t>
      </w:r>
      <w:r>
        <w:t xml:space="preserve">pour </w:t>
      </w:r>
      <w:r w:rsidRPr="00177B8F">
        <w:t>un évènement majeur</w:t>
      </w:r>
      <w:r>
        <w:t xml:space="preserve"> </w:t>
      </w:r>
      <w:r w:rsidRPr="00A213D0">
        <w:rPr>
          <w:u w:val="single"/>
        </w:rPr>
        <w:t>sur site</w:t>
      </w:r>
      <w:r w:rsidRPr="00177B8F">
        <w:t xml:space="preserve">. Ainsi, </w:t>
      </w:r>
      <w:r>
        <w:t>un</w:t>
      </w:r>
      <w:r w:rsidRPr="00177B8F">
        <w:t xml:space="preserve"> </w:t>
      </w:r>
      <w:r>
        <w:t>nombre</w:t>
      </w:r>
      <w:r w:rsidRPr="00177B8F">
        <w:t xml:space="preserve"> d’agent</w:t>
      </w:r>
      <w:r>
        <w:t>s</w:t>
      </w:r>
      <w:r w:rsidRPr="00177B8F">
        <w:t xml:space="preserve"> titulaire</w:t>
      </w:r>
      <w:r>
        <w:t>s</w:t>
      </w:r>
      <w:r w:rsidRPr="00177B8F">
        <w:t xml:space="preserve"> de la qualification SSIAP 1 (avec recyclage </w:t>
      </w:r>
      <w:r w:rsidRPr="00177B8F">
        <w:lastRenderedPageBreak/>
        <w:t>validé)</w:t>
      </w:r>
      <w:r>
        <w:t xml:space="preserve">, à chaque vacation (12h), est imposé au titulaire, avec la répartition minimale suivante </w:t>
      </w:r>
      <w:r w:rsidRPr="00177B8F">
        <w:t>:</w:t>
      </w:r>
    </w:p>
    <w:p w14:paraId="1F50508C" w14:textId="03DB000E" w:rsidR="00A213D0" w:rsidRPr="00177B8F" w:rsidRDefault="0051561E" w:rsidP="00A213D0">
      <w:pPr>
        <w:pStyle w:val="Paragraphedeliste"/>
        <w:numPr>
          <w:ilvl w:val="0"/>
          <w:numId w:val="12"/>
        </w:numPr>
        <w:spacing w:line="288" w:lineRule="auto"/>
        <w:jc w:val="both"/>
      </w:pPr>
      <w:r>
        <w:t>2</w:t>
      </w:r>
      <w:r w:rsidR="00A213D0">
        <w:t xml:space="preserve"> ssiap1 </w:t>
      </w:r>
      <w:r w:rsidR="00A213D0" w:rsidRPr="00177B8F">
        <w:t xml:space="preserve">sur 5 agents </w:t>
      </w:r>
      <w:r w:rsidR="00A213D0">
        <w:t>sur Pellegrin</w:t>
      </w:r>
    </w:p>
    <w:p w14:paraId="094E23A4" w14:textId="606B057B" w:rsidR="00A213D0" w:rsidRPr="002C72AD" w:rsidRDefault="00A213D0" w:rsidP="00A213D0">
      <w:pPr>
        <w:pStyle w:val="Paragraphedeliste"/>
        <w:numPr>
          <w:ilvl w:val="0"/>
          <w:numId w:val="12"/>
        </w:numPr>
        <w:spacing w:after="0" w:line="288" w:lineRule="auto"/>
        <w:ind w:left="714" w:hanging="357"/>
        <w:contextualSpacing w:val="0"/>
        <w:jc w:val="both"/>
      </w:pPr>
      <w:r w:rsidRPr="002C72AD">
        <w:t xml:space="preserve">1 ssiap1 sur 2 agents sur Haut </w:t>
      </w:r>
      <w:proofErr w:type="gramStart"/>
      <w:r w:rsidRPr="002C72AD">
        <w:t>Lévêque</w:t>
      </w:r>
      <w:r w:rsidR="00870C0F">
        <w:t xml:space="preserve">  -</w:t>
      </w:r>
      <w:proofErr w:type="gramEnd"/>
      <w:r w:rsidR="00870C0F">
        <w:t xml:space="preserve">  </w:t>
      </w:r>
      <w:r w:rsidR="0051561E">
        <w:t xml:space="preserve">à </w:t>
      </w:r>
      <w:r w:rsidRPr="002C72AD">
        <w:t>Xavier Arnozan</w:t>
      </w:r>
      <w:r w:rsidR="0051561E">
        <w:t xml:space="preserve"> le ssiap1 serait apprécié.</w:t>
      </w:r>
    </w:p>
    <w:p w14:paraId="15B9F0B8" w14:textId="77777777" w:rsidR="00A213D0" w:rsidRDefault="00A213D0" w:rsidP="00A213D0">
      <w:pPr>
        <w:pStyle w:val="Paragraphedeliste"/>
        <w:numPr>
          <w:ilvl w:val="0"/>
          <w:numId w:val="12"/>
        </w:numPr>
        <w:spacing w:after="120" w:line="288" w:lineRule="auto"/>
        <w:ind w:left="714" w:hanging="357"/>
        <w:contextualSpacing w:val="0"/>
        <w:jc w:val="both"/>
      </w:pPr>
      <w:r w:rsidRPr="00A75237">
        <w:t xml:space="preserve">Non exigé sur </w:t>
      </w:r>
      <w:r>
        <w:t>Saint André</w:t>
      </w:r>
    </w:p>
    <w:p w14:paraId="195487C8" w14:textId="77777777" w:rsidR="00A213D0" w:rsidRPr="00177B8F" w:rsidRDefault="00A213D0" w:rsidP="00A213D0">
      <w:pPr>
        <w:spacing w:after="240"/>
        <w:jc w:val="both"/>
      </w:pPr>
      <w:r>
        <w:t>Le titulaire doit donc prévoir les ressources suffisantes, pour toujours avoir le nombre minimum d’agents avec la double compétence (TFP APS et SSIAP) sur les sites requis.</w:t>
      </w:r>
    </w:p>
    <w:p w14:paraId="047A787B" w14:textId="1F384500" w:rsidR="00E14F23" w:rsidRDefault="00E14F23" w:rsidP="00A973AF">
      <w:pPr>
        <w:jc w:val="both"/>
      </w:pPr>
      <w:r>
        <w:t xml:space="preserve">La perte ou suspension des certificats, agréments ou permis de conduire des agents (permis B), indispensables à la mission, seront immédiatement signalés </w:t>
      </w:r>
      <w:r w:rsidR="007B5632">
        <w:t>à la Direction</w:t>
      </w:r>
      <w:r>
        <w:t xml:space="preserve"> sûreté du CHU de Bordeaux. Des contrôles aléatoires et inopportuns pourront être effectués sur le port et la régularité du permis conduire des agents (B), </w:t>
      </w:r>
      <w:r w:rsidR="007B5632">
        <w:t xml:space="preserve">la carte professionnelle, </w:t>
      </w:r>
      <w:r>
        <w:t>les agréments (SSIAP), ainsi que sur l'assurance et le contrôle technique des véhicules.</w:t>
      </w:r>
    </w:p>
    <w:p w14:paraId="02487BEF" w14:textId="0C0E398B" w:rsidR="00C01CC7" w:rsidRDefault="0051561E" w:rsidP="00A973AF">
      <w:pPr>
        <w:jc w:val="both"/>
      </w:pPr>
      <w:r>
        <w:t>À</w:t>
      </w:r>
      <w:r w:rsidR="00E14F23">
        <w:t xml:space="preserve"> chaque modification d’effectif ou de situation, la liste des agents et leur dossier individuel mis à jour requis en cas de contrôle CNAPS au CHU, devront être transmis sans délai </w:t>
      </w:r>
      <w:r w:rsidR="007B5632">
        <w:t>à la direction</w:t>
      </w:r>
      <w:r w:rsidR="00E14F23">
        <w:t xml:space="preserve"> sûreté du CHU. Outre la formation préalable obligatoire, l’entrée d’un nouvel agent dans le service sûreté fait systématiquement l’objet d’une information particulière au </w:t>
      </w:r>
      <w:r w:rsidR="007B5632">
        <w:t>directeur</w:t>
      </w:r>
      <w:r w:rsidR="00E14F23">
        <w:t xml:space="preserve"> sûreté et, si possible, d’une présentation. Chaque modification de matériel mis à disposition des agents sera également communiquée en amont de la mise en œuvre.</w:t>
      </w:r>
    </w:p>
    <w:p w14:paraId="5314B0BE" w14:textId="263A672E" w:rsidR="00E14F23" w:rsidRDefault="00594870" w:rsidP="00594870">
      <w:pPr>
        <w:pStyle w:val="Titre2"/>
      </w:pPr>
      <w:bookmarkStart w:id="12" w:name="_Toc223704366"/>
      <w:bookmarkStart w:id="13" w:name="_Hlk222847868"/>
      <w:r>
        <w:t>Formations</w:t>
      </w:r>
      <w:bookmarkEnd w:id="12"/>
    </w:p>
    <w:bookmarkEnd w:id="13"/>
    <w:p w14:paraId="0077A5B6" w14:textId="7172CE0E" w:rsidR="005F77CB" w:rsidRDefault="00E14F23" w:rsidP="006F27F7">
      <w:pPr>
        <w:jc w:val="both"/>
      </w:pPr>
      <w:r>
        <w:t>Dans son cadre de réponse technique</w:t>
      </w:r>
      <w:r w:rsidR="0051561E">
        <w:t>,</w:t>
      </w:r>
      <w:r>
        <w:t xml:space="preserve"> le titulaire devra décrire son plan d’action afin que les trois niveaux de formation ci-dessous (initiale, continue, semestrielle) soient bien respectés durant tout le contrat, en plus des recyclages professionnels réglementaires (MAC etc.). Le cas échéant, il décrira ses formations internes généralisées offrant une plus-value à la prestation.</w:t>
      </w:r>
    </w:p>
    <w:p w14:paraId="6D068465" w14:textId="5B9567A9" w:rsidR="00E14F23" w:rsidRPr="007F65F8" w:rsidRDefault="00E14F23" w:rsidP="007F65F8">
      <w:pPr>
        <w:rPr>
          <w:rStyle w:val="Accentuationlgre"/>
        </w:rPr>
      </w:pPr>
      <w:r w:rsidRPr="007F65F8">
        <w:rPr>
          <w:rStyle w:val="Accentuationlgre"/>
        </w:rPr>
        <w:t>Formation initiale</w:t>
      </w:r>
    </w:p>
    <w:p w14:paraId="2E11FEB1" w14:textId="1FBCD821" w:rsidR="00E14F23" w:rsidRDefault="00E14F23" w:rsidP="006F27F7">
      <w:pPr>
        <w:jc w:val="both"/>
      </w:pPr>
      <w:r>
        <w:t xml:space="preserve">La formation initiale se réalise nécessairement en amont de la première prise de poste et elle ne se limite pas à la connaissance géographique du site et des bâtiments (visite des lieux). En effet, une connaissance </w:t>
      </w:r>
      <w:r w:rsidR="0051679F">
        <w:t xml:space="preserve">préalable </w:t>
      </w:r>
      <w:r>
        <w:t>des procédures sûreté</w:t>
      </w:r>
      <w:r w:rsidR="00956811">
        <w:t xml:space="preserve"> est indispensable</w:t>
      </w:r>
      <w:r>
        <w:t xml:space="preserve"> (fiche de poste opérationnelle, fiches réflexes, confidentialité …)</w:t>
      </w:r>
      <w:r w:rsidR="00956811">
        <w:t>, ainsi qu’un apprentissage de</w:t>
      </w:r>
      <w:r>
        <w:t xml:space="preserve"> l’utilisation des outils sûreté</w:t>
      </w:r>
      <w:r w:rsidR="00956811">
        <w:t xml:space="preserve"> en place</w:t>
      </w:r>
      <w:r>
        <w:t xml:space="preserve"> (</w:t>
      </w:r>
      <w:r w:rsidR="007B5632">
        <w:t xml:space="preserve">radio, </w:t>
      </w:r>
      <w:r>
        <w:t>main courante, alarmes, alertes</w:t>
      </w:r>
      <w:r w:rsidR="007B5632">
        <w:t>, vidéoprotection</w:t>
      </w:r>
      <w:r>
        <w:t>…).</w:t>
      </w:r>
    </w:p>
    <w:p w14:paraId="0364AAA4" w14:textId="42DA2FA1" w:rsidR="00E14F23" w:rsidRDefault="00E14F23" w:rsidP="006F27F7">
      <w:pPr>
        <w:jc w:val="both"/>
      </w:pPr>
      <w:r>
        <w:t xml:space="preserve">Chaque agent est soumis à une période de probation de deux mois. Le titulaire alertera </w:t>
      </w:r>
      <w:r w:rsidR="007B5632">
        <w:t>la Direction</w:t>
      </w:r>
      <w:r>
        <w:t xml:space="preserve"> sûreté systématiquement avant le terme de celle-ci. L’agent sûreté ne sera intégré en poste au CHU de Bordeaux que sur validation conjointe de l’employeur et </w:t>
      </w:r>
      <w:r w:rsidR="007B5632">
        <w:t>du directeur</w:t>
      </w:r>
      <w:r>
        <w:t xml:space="preserve"> sûreté.</w:t>
      </w:r>
    </w:p>
    <w:p w14:paraId="47F2FCFE" w14:textId="714979B2" w:rsidR="00E14F23" w:rsidRPr="007F65F8" w:rsidRDefault="00E14F23" w:rsidP="007F65F8">
      <w:pPr>
        <w:rPr>
          <w:rStyle w:val="Accentuationlgre"/>
        </w:rPr>
      </w:pPr>
      <w:r w:rsidRPr="007F65F8">
        <w:rPr>
          <w:rStyle w:val="Accentuationlgre"/>
        </w:rPr>
        <w:t>Formation continue</w:t>
      </w:r>
      <w:r w:rsidR="001F019A">
        <w:rPr>
          <w:rStyle w:val="Accentuationlgre"/>
        </w:rPr>
        <w:t xml:space="preserve"> &amp; suivi qualité</w:t>
      </w:r>
    </w:p>
    <w:p w14:paraId="4FE06494" w14:textId="24AE9257" w:rsidR="00E14F23" w:rsidRDefault="00E14F23" w:rsidP="006F27F7">
      <w:pPr>
        <w:jc w:val="both"/>
      </w:pPr>
      <w:r>
        <w:t xml:space="preserve">Au-delà d’un contrôle qualité interne (cf. article </w:t>
      </w:r>
      <w:r w:rsidR="007B5632">
        <w:t>3</w:t>
      </w:r>
      <w:r>
        <w:t xml:space="preserve">.4 du présent CCTP) </w:t>
      </w:r>
      <w:r w:rsidR="002F3075">
        <w:t>dont les résultats sont à</w:t>
      </w:r>
      <w:r>
        <w:t xml:space="preserve"> communiquer </w:t>
      </w:r>
      <w:r w:rsidR="002F3075">
        <w:t>au moins tous les trimestres</w:t>
      </w:r>
      <w:r>
        <w:t xml:space="preserve"> au </w:t>
      </w:r>
      <w:bookmarkStart w:id="14" w:name="_Hlk222931136"/>
      <w:r>
        <w:t>pouvoir adjudicateur</w:t>
      </w:r>
      <w:bookmarkEnd w:id="14"/>
      <w:r>
        <w:t>, l’encadrement du titulaire participera à la formation continue des agents sûreté</w:t>
      </w:r>
      <w:r w:rsidR="00E810E3">
        <w:t xml:space="preserve"> et au suivi qualité de la prestation</w:t>
      </w:r>
      <w:r>
        <w:t>, lors de ses visites sur site</w:t>
      </w:r>
      <w:r w:rsidR="00E810E3">
        <w:t xml:space="preserve">. </w:t>
      </w:r>
      <w:r>
        <w:t xml:space="preserve">Le titulaire décrira </w:t>
      </w:r>
      <w:r w:rsidR="007B5632">
        <w:t xml:space="preserve">clairement </w:t>
      </w:r>
      <w:r>
        <w:t>les moyens et le temps concrètement alloué à ces mesures</w:t>
      </w:r>
      <w:r w:rsidR="00E810E3">
        <w:t xml:space="preserve">, en précisant le temps de passage nocturne. Le </w:t>
      </w:r>
      <w:r w:rsidR="00E810E3" w:rsidRPr="00E810E3">
        <w:t>pouvoir adjudicateur</w:t>
      </w:r>
      <w:r w:rsidR="00E810E3">
        <w:t xml:space="preserve"> pourra orienter les améliorations prioritaires à viser. </w:t>
      </w:r>
      <w:r w:rsidR="00E810E3" w:rsidRPr="00E810E3">
        <w:t xml:space="preserve">Un bilan devra être présenté </w:t>
      </w:r>
      <w:r w:rsidR="00E810E3">
        <w:t>en précisant le temps de</w:t>
      </w:r>
      <w:r w:rsidR="00E810E3" w:rsidRPr="00E810E3">
        <w:t xml:space="preserve"> passage </w:t>
      </w:r>
      <w:r w:rsidR="00E810E3">
        <w:t>mensuel et</w:t>
      </w:r>
      <w:r w:rsidR="00E810E3" w:rsidRPr="00E810E3">
        <w:t xml:space="preserve"> annuel.</w:t>
      </w:r>
      <w:r w:rsidR="00E810E3">
        <w:t xml:space="preserve"> La priorité est clairement fixée sur les équipes de nuit.</w:t>
      </w:r>
    </w:p>
    <w:p w14:paraId="43BF9007" w14:textId="1731E3E2" w:rsidR="00A973AF" w:rsidRDefault="00E14F23" w:rsidP="006F27F7">
      <w:pPr>
        <w:jc w:val="both"/>
      </w:pPr>
      <w:r>
        <w:t xml:space="preserve">Les éventuelles </w:t>
      </w:r>
      <w:r w:rsidR="00AF2A75">
        <w:t xml:space="preserve">autres </w:t>
      </w:r>
      <w:r>
        <w:t xml:space="preserve">formations </w:t>
      </w:r>
      <w:r w:rsidR="00AF2A75">
        <w:t xml:space="preserve">(Vigipirate, </w:t>
      </w:r>
      <w:r>
        <w:t>incendie</w:t>
      </w:r>
      <w:r w:rsidR="00AF2A75">
        <w:t xml:space="preserve"> etc.) organisée par le </w:t>
      </w:r>
      <w:r>
        <w:t xml:space="preserve">CHU seront préalablement signalées au prestataire par l’intermédiaire </w:t>
      </w:r>
      <w:r w:rsidR="007B5632">
        <w:t>de la Direction</w:t>
      </w:r>
      <w:r>
        <w:t xml:space="preserve"> sûreté.</w:t>
      </w:r>
    </w:p>
    <w:p w14:paraId="288AE83B" w14:textId="1FFE384E" w:rsidR="00E14F23" w:rsidRPr="007F65F8" w:rsidRDefault="00E14F23" w:rsidP="007F65F8">
      <w:pPr>
        <w:rPr>
          <w:rStyle w:val="Accentuationlgre"/>
        </w:rPr>
      </w:pPr>
      <w:r w:rsidRPr="007F65F8">
        <w:rPr>
          <w:rStyle w:val="Accentuationlgre"/>
        </w:rPr>
        <w:lastRenderedPageBreak/>
        <w:t>Formation semestrielle</w:t>
      </w:r>
    </w:p>
    <w:p w14:paraId="73FBE2CB" w14:textId="502A1B56" w:rsidR="00E14F23" w:rsidRDefault="00E14F23" w:rsidP="006F27F7">
      <w:pPr>
        <w:jc w:val="both"/>
      </w:pPr>
      <w:r>
        <w:t xml:space="preserve">Il s’agit de deux sessions annuelles obligatoires de formation en sûreté hospitalière, organisées par </w:t>
      </w:r>
      <w:r w:rsidR="007B5632">
        <w:t xml:space="preserve">la </w:t>
      </w:r>
      <w:r w:rsidR="009B0C91">
        <w:t>d</w:t>
      </w:r>
      <w:r w:rsidR="007B5632">
        <w:t>irection</w:t>
      </w:r>
      <w:r>
        <w:t xml:space="preserve"> sûreté </w:t>
      </w:r>
      <w:r w:rsidR="00EB4692">
        <w:t xml:space="preserve">du </w:t>
      </w:r>
      <w:r>
        <w:t>CHU et auxquelles l’encadrement du titulaire pourra se joindre et être acteur.</w:t>
      </w:r>
    </w:p>
    <w:p w14:paraId="21386AE7" w14:textId="77777777" w:rsidR="00E14F23" w:rsidRDefault="00E14F23" w:rsidP="006F27F7">
      <w:pPr>
        <w:jc w:val="both"/>
      </w:pPr>
      <w:r>
        <w:t>La première session se déroule avant l’été, la deuxième avant la fin d’année.</w:t>
      </w:r>
    </w:p>
    <w:p w14:paraId="54218CE1" w14:textId="0ACE0D1E" w:rsidR="00E14F23" w:rsidRDefault="00E14F23" w:rsidP="006F27F7">
      <w:pPr>
        <w:jc w:val="both"/>
      </w:pPr>
      <w:r>
        <w:t>Afin que chaque agent sûreté puisse participer aux deux sessions annuelles, tout en limitant le nombre de participants, chaque session est découpée en 3 séances de formation de 3 heures (2 dates + 1 date de</w:t>
      </w:r>
      <w:r w:rsidR="006F27F7">
        <w:t xml:space="preserve"> « </w:t>
      </w:r>
      <w:r>
        <w:t>rattrapage</w:t>
      </w:r>
      <w:r w:rsidR="006F27F7">
        <w:t> »</w:t>
      </w:r>
      <w:r>
        <w:t>). Soit 3 séances (3 dates) pour la première session et 3 séances pour la deuxième session : 6 séances par an.</w:t>
      </w:r>
    </w:p>
    <w:p w14:paraId="26266BEE" w14:textId="4ADBAA43" w:rsidR="00E14F23" w:rsidRDefault="00E14F23" w:rsidP="006F27F7">
      <w:pPr>
        <w:jc w:val="both"/>
      </w:pPr>
      <w:r>
        <w:t>Chaque agent doit obligatoirement assister à une séance par session, soit à 2 séances par an (2x3=6 heures / an). L’organisation de ces temps de formation est à prévoir dans la prestation.</w:t>
      </w:r>
    </w:p>
    <w:p w14:paraId="681FBC5B" w14:textId="72F86BBF" w:rsidR="00956811" w:rsidRDefault="00214A8C" w:rsidP="006F27F7">
      <w:pPr>
        <w:jc w:val="both"/>
      </w:pPr>
      <w:r>
        <w:t xml:space="preserve">En complément de ces formations, chaque chef d’équipe devra participer à un point spécifique avec la direction sûreté, au minimum quatre réunions d’une heure par an (points individuels ou groupés).  </w:t>
      </w:r>
    </w:p>
    <w:p w14:paraId="13FA78F7" w14:textId="2ACE9C19" w:rsidR="00BC2B23" w:rsidRDefault="00BC2B23" w:rsidP="00BC2B23">
      <w:pPr>
        <w:pStyle w:val="Titre2"/>
      </w:pPr>
      <w:bookmarkStart w:id="15" w:name="_Toc223704367"/>
      <w:r>
        <w:t>Contrôle de la prestation</w:t>
      </w:r>
      <w:bookmarkEnd w:id="15"/>
    </w:p>
    <w:p w14:paraId="12F61B08" w14:textId="7F4F4058" w:rsidR="00E14F23" w:rsidRDefault="00E14F23" w:rsidP="00EB4692">
      <w:pPr>
        <w:jc w:val="both"/>
      </w:pPr>
      <w:r>
        <w:t>Le CHU de Bordeaux se réserve le droit de demander au titulaire de remplacer tout membre de son personnel sans avoir à se justifi</w:t>
      </w:r>
      <w:r w:rsidR="0063612F">
        <w:t>er.</w:t>
      </w:r>
    </w:p>
    <w:p w14:paraId="3D365714" w14:textId="76110CFE" w:rsidR="00E14F23" w:rsidRPr="00594870" w:rsidRDefault="00E14F23" w:rsidP="00594870">
      <w:pPr>
        <w:rPr>
          <w:rStyle w:val="Accentuationlgre"/>
        </w:rPr>
      </w:pPr>
      <w:r w:rsidRPr="00594870">
        <w:rPr>
          <w:rStyle w:val="Accentuationlgre"/>
        </w:rPr>
        <w:t>Planning</w:t>
      </w:r>
    </w:p>
    <w:p w14:paraId="68B7784C" w14:textId="391EA002" w:rsidR="00E14F23" w:rsidRDefault="00E14F23" w:rsidP="006F27F7">
      <w:pPr>
        <w:jc w:val="both"/>
      </w:pPr>
      <w:r>
        <w:t>Par le biais d’une interface informatique ou tout autre moyen qu’il détaillera dans son mémoire technique, le titulaire s’engage à fournir mensuellement, et au moins cinq jours avant le début de chaque mois, un planning nominatif détaillé des agents sûreté employés sur les sites. Cette interface doit obligatoirement être mise à jour autant que nécessaire et permettre un archivage sur toute la durée du marché.</w:t>
      </w:r>
    </w:p>
    <w:p w14:paraId="4522CEF3" w14:textId="77777777" w:rsidR="00E14F23" w:rsidRPr="00594870" w:rsidRDefault="00E14F23" w:rsidP="00E14F23">
      <w:pPr>
        <w:rPr>
          <w:rStyle w:val="Accentuationlgre"/>
        </w:rPr>
      </w:pPr>
      <w:r w:rsidRPr="00594870">
        <w:rPr>
          <w:rStyle w:val="Accentuationlgre"/>
        </w:rPr>
        <w:t>Tenue et présentation</w:t>
      </w:r>
    </w:p>
    <w:p w14:paraId="636A237B" w14:textId="04241FAC" w:rsidR="00E14F23" w:rsidRDefault="00E14F23" w:rsidP="00A44CDB">
      <w:pPr>
        <w:pStyle w:val="Paragraphedeliste"/>
        <w:numPr>
          <w:ilvl w:val="0"/>
          <w:numId w:val="6"/>
        </w:numPr>
        <w:jc w:val="both"/>
      </w:pPr>
      <w:r>
        <w:t xml:space="preserve">Tenue vestimentaire prévue (voir article </w:t>
      </w:r>
      <w:r w:rsidR="00EB4692">
        <w:t>5</w:t>
      </w:r>
      <w:r>
        <w:t>.2), propre et en bon état.</w:t>
      </w:r>
    </w:p>
    <w:p w14:paraId="79E01267" w14:textId="4FF89136" w:rsidR="00E14F23" w:rsidRDefault="00E14F23" w:rsidP="00A44CDB">
      <w:pPr>
        <w:pStyle w:val="Paragraphedeliste"/>
        <w:numPr>
          <w:ilvl w:val="0"/>
          <w:numId w:val="6"/>
        </w:numPr>
        <w:jc w:val="both"/>
      </w:pPr>
      <w:r>
        <w:t>Cheveux propres et bien coiffés.</w:t>
      </w:r>
    </w:p>
    <w:p w14:paraId="242EE8C3" w14:textId="7E5346EF" w:rsidR="00E14F23" w:rsidRDefault="00E14F23" w:rsidP="00A44CDB">
      <w:pPr>
        <w:pStyle w:val="Paragraphedeliste"/>
        <w:numPr>
          <w:ilvl w:val="0"/>
          <w:numId w:val="6"/>
        </w:numPr>
        <w:jc w:val="both"/>
      </w:pPr>
      <w:r>
        <w:t>Barbe/moustache rasée ou propre et entretenue.</w:t>
      </w:r>
    </w:p>
    <w:p w14:paraId="36A457AF" w14:textId="56DD0419" w:rsidR="00E14F23" w:rsidRDefault="00E14F23" w:rsidP="00A44CDB">
      <w:pPr>
        <w:pStyle w:val="Paragraphedeliste"/>
        <w:numPr>
          <w:ilvl w:val="0"/>
          <w:numId w:val="6"/>
        </w:numPr>
        <w:jc w:val="both"/>
      </w:pPr>
      <w:r>
        <w:t>Pas de bijoux ou signe distinctif contraires aux principes de laïcité ou pouvant présenter un danger lors d’une intervention physique.</w:t>
      </w:r>
    </w:p>
    <w:p w14:paraId="59C49C0E" w14:textId="2CAEBFE5" w:rsidR="00E14F23" w:rsidRDefault="00E14F23" w:rsidP="00A44CDB">
      <w:pPr>
        <w:pStyle w:val="Paragraphedeliste"/>
        <w:numPr>
          <w:ilvl w:val="0"/>
          <w:numId w:val="6"/>
        </w:numPr>
        <w:jc w:val="both"/>
      </w:pPr>
      <w:r>
        <w:t>Pas de bijoux ostentatoires.</w:t>
      </w:r>
    </w:p>
    <w:p w14:paraId="14BB3B3A" w14:textId="694D2E10" w:rsidR="00BD6489" w:rsidRDefault="00BD6489" w:rsidP="00A44CDB">
      <w:pPr>
        <w:pStyle w:val="Paragraphedeliste"/>
        <w:numPr>
          <w:ilvl w:val="0"/>
          <w:numId w:val="6"/>
        </w:numPr>
        <w:jc w:val="both"/>
      </w:pPr>
      <w:r>
        <w:t>Maquillage sobre adapté à la prestation.</w:t>
      </w:r>
    </w:p>
    <w:p w14:paraId="66A3A9DD" w14:textId="77777777" w:rsidR="00E14F23" w:rsidRPr="00594870" w:rsidRDefault="00E14F23" w:rsidP="00E14F23">
      <w:pPr>
        <w:rPr>
          <w:rStyle w:val="Accentuationlgre"/>
        </w:rPr>
      </w:pPr>
      <w:r w:rsidRPr="00594870">
        <w:rPr>
          <w:rStyle w:val="Accentuationlgre"/>
        </w:rPr>
        <w:t>Comportement</w:t>
      </w:r>
    </w:p>
    <w:p w14:paraId="2FB868E4" w14:textId="538559C7" w:rsidR="00E14F23" w:rsidRDefault="00E14F23" w:rsidP="00A44CDB">
      <w:pPr>
        <w:pStyle w:val="Paragraphedeliste"/>
        <w:numPr>
          <w:ilvl w:val="0"/>
          <w:numId w:val="6"/>
        </w:numPr>
        <w:jc w:val="both"/>
      </w:pPr>
      <w:r>
        <w:t>La vigilance et la proactivité des agents sûreté sont permanentes.</w:t>
      </w:r>
    </w:p>
    <w:p w14:paraId="6A513CE7" w14:textId="12A38808" w:rsidR="00C775B9" w:rsidRDefault="00D36046" w:rsidP="00A44CDB">
      <w:pPr>
        <w:pStyle w:val="Paragraphedeliste"/>
        <w:numPr>
          <w:ilvl w:val="0"/>
          <w:numId w:val="6"/>
        </w:numPr>
        <w:jc w:val="both"/>
      </w:pPr>
      <w:r>
        <w:t>Ils ont une a</w:t>
      </w:r>
      <w:r w:rsidR="00E14F23">
        <w:t xml:space="preserve">ttitude professionnelle </w:t>
      </w:r>
      <w:r>
        <w:t xml:space="preserve">constante et une </w:t>
      </w:r>
      <w:r w:rsidR="00C775B9">
        <w:t>communication adaptée</w:t>
      </w:r>
      <w:r>
        <w:t xml:space="preserve"> avec les personnels CHU et les usagers.</w:t>
      </w:r>
    </w:p>
    <w:p w14:paraId="509CB1FE" w14:textId="750AEA02" w:rsidR="00E14F23" w:rsidRDefault="00D36046" w:rsidP="00A44CDB">
      <w:pPr>
        <w:pStyle w:val="Paragraphedeliste"/>
        <w:numPr>
          <w:ilvl w:val="0"/>
          <w:numId w:val="6"/>
        </w:numPr>
        <w:jc w:val="both"/>
      </w:pPr>
      <w:r>
        <w:t>La g</w:t>
      </w:r>
      <w:r w:rsidR="00E14F23">
        <w:t>estion de l’agressivité</w:t>
      </w:r>
      <w:r>
        <w:t xml:space="preserve"> fait partie de leur quotidien</w:t>
      </w:r>
      <w:r w:rsidR="00E14F23">
        <w:t xml:space="preserve"> (désamorcer la situation, rassurer, posture et distance de communication adaptées, respect, écoute, observation...).</w:t>
      </w:r>
    </w:p>
    <w:p w14:paraId="1B6C2D22" w14:textId="4CDB3152" w:rsidR="00EB4692" w:rsidRDefault="00EB4692" w:rsidP="00A44CDB">
      <w:pPr>
        <w:pStyle w:val="Paragraphedeliste"/>
        <w:numPr>
          <w:ilvl w:val="0"/>
          <w:numId w:val="6"/>
        </w:numPr>
        <w:jc w:val="both"/>
      </w:pPr>
      <w:r w:rsidRPr="00EB4692">
        <w:t xml:space="preserve">Outre le </w:t>
      </w:r>
      <w:r w:rsidRPr="00E82AAE">
        <w:rPr>
          <w:b/>
          <w:bCs/>
        </w:rPr>
        <w:t>règlement intérieur du CHU de Bordeaux</w:t>
      </w:r>
      <w:r>
        <w:t xml:space="preserve"> et leur </w:t>
      </w:r>
      <w:r w:rsidRPr="00E82AAE">
        <w:rPr>
          <w:b/>
          <w:bCs/>
        </w:rPr>
        <w:t>code déontologique</w:t>
      </w:r>
      <w:r w:rsidRPr="00EB4692">
        <w:t>, les agents sûreté étant employés au sein d’un service public sont soumis aux mêmes règles que les agents employés par le CHU de Bordeaux</w:t>
      </w:r>
      <w:r>
        <w:t>,</w:t>
      </w:r>
      <w:r w:rsidRPr="00EB4692">
        <w:t xml:space="preserve"> notamment concernant le respect des principes de </w:t>
      </w:r>
      <w:r w:rsidRPr="00E82AAE">
        <w:rPr>
          <w:b/>
          <w:bCs/>
        </w:rPr>
        <w:t>laïcité</w:t>
      </w:r>
      <w:r w:rsidRPr="00EB4692">
        <w:t xml:space="preserve">, </w:t>
      </w:r>
      <w:r>
        <w:t xml:space="preserve">de </w:t>
      </w:r>
      <w:r w:rsidRPr="00E82AAE">
        <w:rPr>
          <w:b/>
          <w:bCs/>
        </w:rPr>
        <w:t>neutralité</w:t>
      </w:r>
      <w:r w:rsidRPr="00EB4692">
        <w:t xml:space="preserve"> et </w:t>
      </w:r>
      <w:r>
        <w:t xml:space="preserve">de </w:t>
      </w:r>
      <w:r w:rsidRPr="00E82AAE">
        <w:rPr>
          <w:b/>
          <w:bCs/>
        </w:rPr>
        <w:t>réserve</w:t>
      </w:r>
      <w:r w:rsidRPr="00EB4692">
        <w:t>. Le prestataire veillera à ce que chaque agent soit sensibilisé sur ces domaines en amont de son affectation sur le CHU.</w:t>
      </w:r>
    </w:p>
    <w:p w14:paraId="0138AC5E" w14:textId="35D5258B" w:rsidR="00E82AAE" w:rsidRDefault="00EB4692" w:rsidP="00A44CDB">
      <w:pPr>
        <w:pStyle w:val="Paragraphedeliste"/>
        <w:numPr>
          <w:ilvl w:val="0"/>
          <w:numId w:val="6"/>
        </w:numPr>
        <w:jc w:val="both"/>
      </w:pPr>
      <w:r w:rsidRPr="00EB4692">
        <w:lastRenderedPageBreak/>
        <w:t xml:space="preserve">Les exigences de </w:t>
      </w:r>
      <w:r w:rsidRPr="00E82AAE">
        <w:rPr>
          <w:b/>
          <w:bCs/>
        </w:rPr>
        <w:t>confidentialité</w:t>
      </w:r>
      <w:r w:rsidRPr="00EB4692">
        <w:t xml:space="preserve"> auxquelles sont engagés le prestataire et les agents sûreté sont visés au Code de la Sécurité intérieure, au Code Pénal, ainsi qu’au Code la Défense. </w:t>
      </w:r>
      <w:r w:rsidR="00E82AAE" w:rsidRPr="00E82AAE">
        <w:t>Cette discrétion absolue concerne les évènements</w:t>
      </w:r>
      <w:r w:rsidR="00E82AAE">
        <w:t xml:space="preserve"> survenus</w:t>
      </w:r>
      <w:r w:rsidR="00E82AAE" w:rsidRPr="00E82AAE">
        <w:t>, les rapports et comptes-rend</w:t>
      </w:r>
      <w:r w:rsidR="00E82AAE">
        <w:t>us</w:t>
      </w:r>
      <w:r w:rsidR="00E82AAE" w:rsidRPr="00E82AAE">
        <w:t xml:space="preserve">, les informations recueillies sur les usagers et </w:t>
      </w:r>
      <w:r w:rsidR="00E82AAE">
        <w:t xml:space="preserve">les </w:t>
      </w:r>
      <w:r w:rsidR="00E82AAE" w:rsidRPr="00E82AAE">
        <w:t>personnels du CHU, les images de vidéoprotection, les codes et fonctionnement des systèmes et alarmes, l’organisation du service</w:t>
      </w:r>
      <w:r w:rsidR="00E82AAE">
        <w:t>, l’architecture des systèmes de sûreté</w:t>
      </w:r>
      <w:r w:rsidR="00E82AAE" w:rsidRPr="00E82AAE">
        <w:t>, les procédures, les fiches opérationnelles et les fiches réflexes, ainsi que les numéros des téléphones opérationnels de secours du prestataire.</w:t>
      </w:r>
      <w:r w:rsidR="00E82AAE">
        <w:t xml:space="preserve"> Seule la Direction sûreté est autorisée à communiquer sur ces éléments, y compris sur réquisition judiciaire. </w:t>
      </w:r>
      <w:r w:rsidR="00E82AAE" w:rsidRPr="00E82AAE">
        <w:t>Un défaut de confidentialité demeure une faute majeure, sans faire obstacles aux éventuelles poursuites pénales dans ce domaine.</w:t>
      </w:r>
      <w:r w:rsidR="00E82AAE">
        <w:t xml:space="preserve"> La Direction sûreté sera particulière vigilante au </w:t>
      </w:r>
      <w:r w:rsidR="00C775B9">
        <w:t>respect</w:t>
      </w:r>
      <w:r w:rsidR="00E82AAE">
        <w:t xml:space="preserve"> de ces règles et appliquera les pénalités qui s’imposeront. </w:t>
      </w:r>
      <w:r w:rsidR="00E82AAE" w:rsidRPr="00E82AAE">
        <w:t xml:space="preserve">Le prestataire veillera </w:t>
      </w:r>
      <w:r w:rsidR="00E82AAE">
        <w:t xml:space="preserve">donc </w:t>
      </w:r>
      <w:r w:rsidR="00E82AAE" w:rsidRPr="00E82AAE">
        <w:t xml:space="preserve">à ce que chaque agent soit </w:t>
      </w:r>
      <w:r w:rsidR="00E82AAE">
        <w:t xml:space="preserve">particulièrement </w:t>
      </w:r>
      <w:r w:rsidR="00E82AAE" w:rsidRPr="00E82AAE">
        <w:t>sensibilisé sur ce domaine</w:t>
      </w:r>
      <w:r w:rsidR="00E82AAE">
        <w:t xml:space="preserve"> également,</w:t>
      </w:r>
      <w:r w:rsidR="00E82AAE" w:rsidRPr="00E82AAE">
        <w:t xml:space="preserve"> en amont de son affectation </w:t>
      </w:r>
      <w:r w:rsidR="00E82AAE">
        <w:t>au</w:t>
      </w:r>
      <w:r w:rsidR="00E82AAE" w:rsidRPr="00E82AAE">
        <w:t xml:space="preserve"> CHU.</w:t>
      </w:r>
    </w:p>
    <w:p w14:paraId="41E4B3F1" w14:textId="09ACAC77" w:rsidR="00E14F23" w:rsidRDefault="00E14F23" w:rsidP="00A44CDB">
      <w:pPr>
        <w:pStyle w:val="Paragraphedeliste"/>
        <w:numPr>
          <w:ilvl w:val="0"/>
          <w:numId w:val="7"/>
        </w:numPr>
        <w:jc w:val="both"/>
      </w:pPr>
      <w:r>
        <w:t>Le titulaire avertit son personnel que l’usage des matériels et des équipements que renferment les locaux, notamment appareils téléphoniques, informatiques et photocopieurs, lui est strictement interdit pour son usage personnel. Le règlement intérieur du CHU et la charte d’utilisation du matériel informatique s’applique à tous les prestataires.</w:t>
      </w:r>
    </w:p>
    <w:p w14:paraId="7DD7F89E" w14:textId="7ED2253E" w:rsidR="00E14F23" w:rsidRPr="00594870" w:rsidRDefault="001F019A" w:rsidP="00E14F23">
      <w:pPr>
        <w:rPr>
          <w:rStyle w:val="Accentuationlgre"/>
        </w:rPr>
      </w:pPr>
      <w:r>
        <w:rPr>
          <w:rStyle w:val="Accentuationlgre"/>
        </w:rPr>
        <w:t>Contrôle</w:t>
      </w:r>
      <w:r w:rsidR="00E14F23" w:rsidRPr="00594870">
        <w:rPr>
          <w:rStyle w:val="Accentuationlgre"/>
        </w:rPr>
        <w:t xml:space="preserve"> qualité</w:t>
      </w:r>
    </w:p>
    <w:p w14:paraId="6169BDF5" w14:textId="362FA8C1" w:rsidR="00E14F23" w:rsidRDefault="00E14F23" w:rsidP="006F27F7">
      <w:pPr>
        <w:jc w:val="both"/>
      </w:pPr>
      <w:r>
        <w:t>Par des visites et contrôles sur site, le titulaire effectuera un contrôle qualité interne de la prestation qui sera analysé lors des bilans (</w:t>
      </w:r>
      <w:r w:rsidR="001F019A">
        <w:t>connaissance des fiches métier</w:t>
      </w:r>
      <w:r>
        <w:t>, respect des consignes,</w:t>
      </w:r>
      <w:r w:rsidR="001F019A" w:rsidRPr="001F019A">
        <w:t xml:space="preserve"> </w:t>
      </w:r>
      <w:r w:rsidR="001F019A">
        <w:t xml:space="preserve">tenue, ponctualité). Il en profitera pour relever les </w:t>
      </w:r>
      <w:r>
        <w:t>observations de l’agent</w:t>
      </w:r>
      <w:r w:rsidR="001F019A">
        <w:t>. Une rencontre fortement orientée sur les agents de nuit est attendue par le CHU.</w:t>
      </w:r>
    </w:p>
    <w:p w14:paraId="30A943E2" w14:textId="0A329E8A" w:rsidR="00E14F23" w:rsidRDefault="001F019A" w:rsidP="00F74E32">
      <w:pPr>
        <w:spacing w:after="120"/>
      </w:pPr>
      <w:r>
        <w:t>En parallèle, l</w:t>
      </w:r>
      <w:r w:rsidR="00E14F23">
        <w:t>e CHU a la possibilité de réaliser lorsqu’il le souhaite un audit qualité visant notamment :</w:t>
      </w:r>
    </w:p>
    <w:p w14:paraId="689E13CF" w14:textId="529072BC" w:rsidR="00E14F23" w:rsidRDefault="00E14F23" w:rsidP="00A44CDB">
      <w:pPr>
        <w:pStyle w:val="Paragraphedeliste"/>
        <w:numPr>
          <w:ilvl w:val="0"/>
          <w:numId w:val="13"/>
        </w:numPr>
      </w:pPr>
      <w:r>
        <w:t>La qualification du personnel ;</w:t>
      </w:r>
    </w:p>
    <w:p w14:paraId="136ADCD2" w14:textId="27EE2868" w:rsidR="00E14F23" w:rsidRDefault="00E14F23" w:rsidP="00A44CDB">
      <w:pPr>
        <w:pStyle w:val="Paragraphedeliste"/>
        <w:numPr>
          <w:ilvl w:val="0"/>
          <w:numId w:val="13"/>
        </w:numPr>
      </w:pPr>
      <w:r>
        <w:t>La bonne connaissance</w:t>
      </w:r>
      <w:r w:rsidR="001F019A">
        <w:t xml:space="preserve"> des fiches métier</w:t>
      </w:r>
      <w:r>
        <w:t xml:space="preserve"> et l’application des consignes ;</w:t>
      </w:r>
    </w:p>
    <w:p w14:paraId="05A617FE" w14:textId="1D1E22DD" w:rsidR="00E14F23" w:rsidRDefault="00E14F23" w:rsidP="00A44CDB">
      <w:pPr>
        <w:pStyle w:val="Paragraphedeliste"/>
        <w:numPr>
          <w:ilvl w:val="0"/>
          <w:numId w:val="13"/>
        </w:numPr>
      </w:pPr>
      <w:r>
        <w:t>La présence et la bonne utilisation du matériel fourni par le titulaire ;</w:t>
      </w:r>
    </w:p>
    <w:p w14:paraId="4FF32B7D" w14:textId="2AA8DDCD" w:rsidR="00E14F23" w:rsidRDefault="00E14F23" w:rsidP="00A44CDB">
      <w:pPr>
        <w:pStyle w:val="Paragraphedeliste"/>
        <w:numPr>
          <w:ilvl w:val="0"/>
          <w:numId w:val="13"/>
        </w:numPr>
      </w:pPr>
      <w:r>
        <w:t>La présence effective et la bonne tenue du personnel ;</w:t>
      </w:r>
    </w:p>
    <w:p w14:paraId="3ED82770" w14:textId="7A0B0748" w:rsidR="00E14F23" w:rsidRDefault="00E14F23" w:rsidP="00A44CDB">
      <w:pPr>
        <w:pStyle w:val="Paragraphedeliste"/>
        <w:numPr>
          <w:ilvl w:val="0"/>
          <w:numId w:val="13"/>
        </w:numPr>
      </w:pPr>
      <w:r>
        <w:t>La bonne tenue des documents et de la main courante ;</w:t>
      </w:r>
    </w:p>
    <w:p w14:paraId="056DC30A" w14:textId="4D494AFA" w:rsidR="00E14F23" w:rsidRDefault="00E14F23" w:rsidP="00A44CDB">
      <w:pPr>
        <w:pStyle w:val="Paragraphedeliste"/>
        <w:numPr>
          <w:ilvl w:val="0"/>
          <w:numId w:val="13"/>
        </w:numPr>
      </w:pPr>
      <w:r>
        <w:t>La vigilance des agents ;</w:t>
      </w:r>
    </w:p>
    <w:p w14:paraId="5EE017D2" w14:textId="5D28CF5E" w:rsidR="00E14F23" w:rsidRDefault="00E14F23" w:rsidP="00A44CDB">
      <w:pPr>
        <w:pStyle w:val="Paragraphedeliste"/>
        <w:numPr>
          <w:ilvl w:val="0"/>
          <w:numId w:val="13"/>
        </w:numPr>
      </w:pPr>
      <w:r>
        <w:t>L’effectivité des rondes</w:t>
      </w:r>
      <w:r w:rsidR="001F019A">
        <w:t xml:space="preserve"> et autres missions</w:t>
      </w:r>
      <w:r>
        <w:t>.</w:t>
      </w:r>
    </w:p>
    <w:p w14:paraId="55FEAE2D" w14:textId="77777777" w:rsidR="00E14F23" w:rsidRDefault="00E14F23" w:rsidP="006F27F7">
      <w:pPr>
        <w:jc w:val="both"/>
      </w:pPr>
      <w:r>
        <w:t>En cas de non-conformité détectée lors d’un contrôle, le titulaire est immédiatement informé et, le cas échéant, les pénalités prévues peuvent s’appliquer.</w:t>
      </w:r>
    </w:p>
    <w:p w14:paraId="3914A341" w14:textId="180B8D05" w:rsidR="00E14F23" w:rsidRDefault="00E14F23" w:rsidP="006F27F7">
      <w:pPr>
        <w:jc w:val="both"/>
      </w:pPr>
      <w:r>
        <w:t xml:space="preserve">Le titulaire du marché doit mettre à disposition de ses agents et </w:t>
      </w:r>
      <w:r w:rsidR="00A43FB7">
        <w:t>de la Direction sûreté du</w:t>
      </w:r>
      <w:r>
        <w:t xml:space="preserve"> CHU, les moyens nécessaires </w:t>
      </w:r>
      <w:r w:rsidR="00532985">
        <w:t>permettant le contrôle de</w:t>
      </w:r>
      <w:r>
        <w:t xml:space="preserve"> l</w:t>
      </w:r>
      <w:r w:rsidR="00A43FB7">
        <w:t>’</w:t>
      </w:r>
      <w:r w:rsidR="00532985">
        <w:t>application des consignes et du suivi qualité favorisant les axes d’amélioration</w:t>
      </w:r>
      <w:r>
        <w:t>.</w:t>
      </w:r>
    </w:p>
    <w:p w14:paraId="67C7C815" w14:textId="3E19D582" w:rsidR="00E14F23" w:rsidRPr="00594870" w:rsidRDefault="00E14F23" w:rsidP="00E14F23">
      <w:pPr>
        <w:rPr>
          <w:rStyle w:val="Accentuationlgre"/>
        </w:rPr>
      </w:pPr>
      <w:r w:rsidRPr="00594870">
        <w:rPr>
          <w:rStyle w:val="Accentuationlgre"/>
        </w:rPr>
        <w:t xml:space="preserve">Bilan </w:t>
      </w:r>
      <w:r w:rsidR="002E59F7">
        <w:rPr>
          <w:rStyle w:val="Accentuationlgre"/>
        </w:rPr>
        <w:t>mensuel</w:t>
      </w:r>
    </w:p>
    <w:p w14:paraId="044C2140" w14:textId="2D15913D" w:rsidR="00E14F23" w:rsidRDefault="00E14F23" w:rsidP="00F74E32">
      <w:pPr>
        <w:spacing w:after="120"/>
        <w:jc w:val="both"/>
      </w:pPr>
      <w:r>
        <w:t xml:space="preserve">Un point de la prestation sera réalisé </w:t>
      </w:r>
      <w:r w:rsidR="00F85278">
        <w:t>presque tous les mois, au moins dix fois par an</w:t>
      </w:r>
      <w:r>
        <w:t>, en présence</w:t>
      </w:r>
      <w:r w:rsidR="00532985">
        <w:t xml:space="preserve"> </w:t>
      </w:r>
      <w:r w:rsidR="00863A8A">
        <w:t>d’</w:t>
      </w:r>
      <w:r w:rsidR="00532985">
        <w:t>au moins</w:t>
      </w:r>
      <w:r>
        <w:t xml:space="preserve"> un </w:t>
      </w:r>
      <w:r w:rsidR="00532985">
        <w:t>personnel de la Direction sûreté du CHU</w:t>
      </w:r>
      <w:r>
        <w:t xml:space="preserve"> et du responsable d’exploitation désigné pour la prestation</w:t>
      </w:r>
      <w:r w:rsidR="00F85278">
        <w:t xml:space="preserve"> ou son représentant</w:t>
      </w:r>
      <w:r w:rsidR="002E59F7">
        <w:t>.</w:t>
      </w:r>
      <w:r w:rsidR="002F3075">
        <w:t xml:space="preserve"> </w:t>
      </w:r>
      <w:r>
        <w:t>Cette r</w:t>
      </w:r>
      <w:r w:rsidR="00532985">
        <w:t>encontre</w:t>
      </w:r>
      <w:r>
        <w:t xml:space="preserve"> sera l’occasion pour le titulaire de présenter les diverses statistiques d’activité relatives à la prestation, le bilan du contrôle qualité/formation continue et d’évoquer les évènements particuliers ou les modifications survenues.</w:t>
      </w:r>
      <w:r w:rsidR="002F3075">
        <w:t xml:space="preserve"> </w:t>
      </w:r>
      <w:r w:rsidR="00A973AF">
        <w:t>La remis</w:t>
      </w:r>
      <w:r w:rsidR="00F85278">
        <w:t>e</w:t>
      </w:r>
      <w:r w:rsidR="00A973AF">
        <w:t xml:space="preserve"> d’un</w:t>
      </w:r>
      <w:r w:rsidR="002F3075">
        <w:t xml:space="preserve"> bilan </w:t>
      </w:r>
      <w:r w:rsidR="00A973AF">
        <w:t>écrit du titulaire à la Direction sûreté (activité, suivi et contrôle qualité, formation...)</w:t>
      </w:r>
      <w:r w:rsidR="002F3075">
        <w:t xml:space="preserve">, au minimum trimestriel est </w:t>
      </w:r>
      <w:r w:rsidR="00F85278">
        <w:t>obligatoire</w:t>
      </w:r>
      <w:r w:rsidR="002F3075">
        <w:t>.</w:t>
      </w:r>
    </w:p>
    <w:p w14:paraId="739D0509" w14:textId="79964C38" w:rsidR="00E14F23" w:rsidRDefault="00E14F23" w:rsidP="006F27F7">
      <w:pPr>
        <w:jc w:val="both"/>
      </w:pPr>
      <w:r>
        <w:t xml:space="preserve">En revanche, tout incident, accident ou anomalie de fonctionnement de la prestation seront immédiatement et systématiquement signalés </w:t>
      </w:r>
      <w:r w:rsidR="00532985">
        <w:t>à la Direction</w:t>
      </w:r>
      <w:r>
        <w:t xml:space="preserve"> sûreté.</w:t>
      </w:r>
    </w:p>
    <w:p w14:paraId="7A7A6442" w14:textId="606513F4" w:rsidR="00E14F23" w:rsidRPr="00594870" w:rsidRDefault="00E14F23" w:rsidP="00E14F23">
      <w:pPr>
        <w:rPr>
          <w:rStyle w:val="Accentuationlgre"/>
        </w:rPr>
      </w:pPr>
      <w:r w:rsidRPr="00594870">
        <w:rPr>
          <w:rStyle w:val="Accentuationlgre"/>
        </w:rPr>
        <w:lastRenderedPageBreak/>
        <w:t>Pénalités</w:t>
      </w:r>
    </w:p>
    <w:p w14:paraId="4465321C" w14:textId="77777777" w:rsidR="00E14F23" w:rsidRDefault="00E14F23" w:rsidP="00E14F23">
      <w:r>
        <w:t>Détails et modalités des pénalités : voir CCAP.</w:t>
      </w:r>
    </w:p>
    <w:p w14:paraId="7FB03BEC" w14:textId="1C64D276" w:rsidR="00E14F23" w:rsidRDefault="00594870" w:rsidP="00594870">
      <w:pPr>
        <w:pStyle w:val="Titre2"/>
      </w:pPr>
      <w:bookmarkStart w:id="16" w:name="_Toc223704368"/>
      <w:r>
        <w:t>Remplacements, renforts, réserve</w:t>
      </w:r>
      <w:bookmarkEnd w:id="16"/>
    </w:p>
    <w:p w14:paraId="26F7DC26" w14:textId="7D05FBEB" w:rsidR="00E14F23" w:rsidRDefault="00E14F23" w:rsidP="006F27F7">
      <w:pPr>
        <w:jc w:val="both"/>
      </w:pPr>
      <w:r>
        <w:t xml:space="preserve">Les agents sûreté composant les équipes d’un site devront être affectés de façon pérenne. En conséquence, tout changement devra </w:t>
      </w:r>
      <w:r w:rsidR="00924715">
        <w:t>être réalisée de manière concertée avec la Direction sûreté</w:t>
      </w:r>
      <w:r>
        <w:t>.</w:t>
      </w:r>
      <w:r w:rsidR="006C1304">
        <w:t xml:space="preserve"> </w:t>
      </w:r>
    </w:p>
    <w:p w14:paraId="4A8A421E" w14:textId="66185C26" w:rsidR="006C1304" w:rsidRDefault="006C1304" w:rsidP="006C1304">
      <w:pPr>
        <w:jc w:val="both"/>
      </w:pPr>
      <w:bookmarkStart w:id="17" w:name="_Hlk222847642"/>
      <w:r>
        <w:t>Aucune sous-traitance n’est permise pour la prestation quotidienne, sans exception. En revanche, une certaine t</w:t>
      </w:r>
      <w:r w:rsidRPr="006C1304">
        <w:t xml:space="preserve">olérance </w:t>
      </w:r>
      <w:r>
        <w:t xml:space="preserve">est offerte </w:t>
      </w:r>
      <w:r w:rsidRPr="006C1304">
        <w:t>pour les renforts sollicités</w:t>
      </w:r>
      <w:r>
        <w:t xml:space="preserve"> au-delà des effectifs habituels</w:t>
      </w:r>
      <w:r w:rsidRPr="006C1304">
        <w:t xml:space="preserve"> </w:t>
      </w:r>
      <w:bookmarkEnd w:id="17"/>
      <w:r w:rsidRPr="006C1304">
        <w:t xml:space="preserve">(sous réserve du contrôle effectué </w:t>
      </w:r>
      <w:r w:rsidR="00E01A14">
        <w:t>par le titulaire</w:t>
      </w:r>
      <w:r w:rsidRPr="006C1304">
        <w:t xml:space="preserve"> sur la situation administrative de l’agent et sa formation à la connaissance minimale du site et des outils de sûreté</w:t>
      </w:r>
      <w:r>
        <w:t>). Cette tolérance n’est acceptable que pour des missions de renforts ponctuels (surveillance d’un bâtiment sur la période d’aménagement, surveillance d’une installation temporaire sensible, renforts de crise pour la gestion des flux, opérations de filtrage</w:t>
      </w:r>
      <w:r w:rsidR="00790130">
        <w:t>, renfort de manifestation évènementielle</w:t>
      </w:r>
      <w:r>
        <w:t xml:space="preserve"> etc.).</w:t>
      </w:r>
      <w:r w:rsidR="001E1F8B">
        <w:t xml:space="preserve"> </w:t>
      </w:r>
      <w:r w:rsidR="00F85278">
        <w:t>Des renforts seront sollicités en lien avec la longue période de travaux du CHU de Bordeaux (travaux du « Nouveau CHU »).</w:t>
      </w:r>
    </w:p>
    <w:p w14:paraId="699D5CDB" w14:textId="3762D282" w:rsidR="00E14F23" w:rsidRDefault="00E14F23" w:rsidP="006F27F7">
      <w:pPr>
        <w:jc w:val="both"/>
      </w:pPr>
      <w:r>
        <w:t xml:space="preserve">Le titulaire veille à respecter ses engagements en termes d’effectifs et de nombre d’heures journalières. À cet effet, il assure notamment le remplacement de ses employés pendant leurs périodes d’absence et, notamment, en cas de vacances ou de maladies. Les mêmes dispositions concernent le chef </w:t>
      </w:r>
      <w:r w:rsidR="00870C0F">
        <w:t>d’équipe</w:t>
      </w:r>
      <w:r>
        <w:t>.</w:t>
      </w:r>
    </w:p>
    <w:p w14:paraId="5500293B" w14:textId="77777777" w:rsidR="00E14F23" w:rsidRDefault="00E14F23" w:rsidP="006F27F7">
      <w:pPr>
        <w:jc w:val="both"/>
      </w:pPr>
      <w:r>
        <w:t>Le titulaire bénéficie d’une astreinte et d’une procédure pour pallier à l’absence imprévue d’un agent et procéder à son remplacement dans les meilleurs délais. Par défaut, l’agent présent sur site reste en poste jusqu’à l’arrivée du remplaçant.</w:t>
      </w:r>
    </w:p>
    <w:p w14:paraId="023A96F3" w14:textId="444E5BF8" w:rsidR="00E14F23" w:rsidRDefault="00E14F23" w:rsidP="006F27F7">
      <w:pPr>
        <w:jc w:val="both"/>
      </w:pPr>
      <w:r>
        <w:t>En cas d’arrêt de travail de son personnel, le titulaire est tenu d’assurer les prestations définies au présent CCTP, indispensables au maintien de la sûreté du domaine hospitalier. Le personnel de remplacement devra avoir suivi une formation sur site avant sa prise de service. La qualité de la prestation ne doit pas souffrir d’un manque de personnel formé, même sur la période estivale.</w:t>
      </w:r>
    </w:p>
    <w:p w14:paraId="0D2B103D" w14:textId="312628B5" w:rsidR="00924715" w:rsidRDefault="00924715" w:rsidP="006F27F7">
      <w:pPr>
        <w:jc w:val="both"/>
      </w:pPr>
      <w:r>
        <w:t>Le titulaire doit formaliser un plan de continuité d’activité (PCA) pour faire face aux situations de pénurie d’agents sûreté (maladies, situation sanitaire exceptionnelle, vaccination, grève des agents etc.) et anticiper sur les recrutements et formations nécessaires.</w:t>
      </w:r>
      <w:r w:rsidR="008A25B0">
        <w:t xml:space="preserve"> Un exemplaire sera remis au CHU dans la réponse technique et mis à jour régulièrement.</w:t>
      </w:r>
    </w:p>
    <w:p w14:paraId="1CBDABF1" w14:textId="4FD78D35" w:rsidR="00E14F23" w:rsidRDefault="00E14F23" w:rsidP="006F27F7">
      <w:pPr>
        <w:jc w:val="both"/>
      </w:pPr>
      <w:r>
        <w:t>Le titulaire prendra des dispositions afin qu’un minimum d’agents « en réserve » soit formé aux compétences précitées et en mesure d’intervenir sur l’un des sites du CHU. Il s’agit de pouvoir faire face aux périodes de vacances du personnel, mais également à certains évènements exceptionnels pouvant nécessiter des renforts ponctuels. Dans cette dernière situation, les sites du CHU de Bordeaux devront pouvoir bénéficier de renforts dans les meilleurs délais.</w:t>
      </w:r>
    </w:p>
    <w:p w14:paraId="6819C3CB" w14:textId="1AAFB901" w:rsidR="00E14F23" w:rsidRDefault="00E14F23" w:rsidP="006F27F7">
      <w:pPr>
        <w:jc w:val="both"/>
      </w:pPr>
      <w:r>
        <w:t>Le titulaire accompli</w:t>
      </w:r>
      <w:r w:rsidR="00E01A14">
        <w:t>t</w:t>
      </w:r>
      <w:r>
        <w:t xml:space="preserve"> ses obligations</w:t>
      </w:r>
      <w:r w:rsidR="001E1F8B">
        <w:t xml:space="preserve"> par anticipation</w:t>
      </w:r>
      <w:r w:rsidR="000E5EEC">
        <w:t xml:space="preserve"> des effectifs opérationnels formés,</w:t>
      </w:r>
      <w:r w:rsidR="001E1F8B">
        <w:t xml:space="preserve"> ou pour les cas autorisés</w:t>
      </w:r>
      <w:r w:rsidR="006228D3">
        <w:t>,</w:t>
      </w:r>
      <w:r w:rsidR="001E1F8B">
        <w:t xml:space="preserve"> </w:t>
      </w:r>
      <w:r>
        <w:t xml:space="preserve">par </w:t>
      </w:r>
      <w:r w:rsidR="000E5EEC">
        <w:t>les</w:t>
      </w:r>
      <w:r>
        <w:t xml:space="preserve"> moyens de suppléance dont il conserve la responsabilité d’exécution. Tous les points de ce</w:t>
      </w:r>
      <w:r w:rsidR="00A973AF">
        <w:t>s</w:t>
      </w:r>
      <w:r>
        <w:t xml:space="preserve"> organisation</w:t>
      </w:r>
      <w:r w:rsidR="00A973AF">
        <w:t>s</w:t>
      </w:r>
      <w:r>
        <w:t xml:space="preserve"> seront détaillés dans son mémoire technique.</w:t>
      </w:r>
    </w:p>
    <w:p w14:paraId="493DCD9B" w14:textId="2530B2DB" w:rsidR="00BC2B23" w:rsidRDefault="00BC2B23" w:rsidP="00BC2B23">
      <w:pPr>
        <w:pStyle w:val="Titre2"/>
      </w:pPr>
      <w:bookmarkStart w:id="18" w:name="_Toc223704369"/>
      <w:r>
        <w:t>Stagiaire et convention</w:t>
      </w:r>
      <w:bookmarkEnd w:id="18"/>
    </w:p>
    <w:p w14:paraId="0C8D75BE" w14:textId="1EEB4217" w:rsidR="00E14F23" w:rsidRDefault="00537EAA" w:rsidP="006F27F7">
      <w:pPr>
        <w:jc w:val="both"/>
      </w:pPr>
      <w:r>
        <w:t>Par défaut, l</w:t>
      </w:r>
      <w:r w:rsidR="00E14F23">
        <w:t>’activité sûreté</w:t>
      </w:r>
      <w:r>
        <w:t xml:space="preserve"> du CHU de Bordeaux</w:t>
      </w:r>
      <w:r w:rsidR="00E14F23">
        <w:t xml:space="preserve"> ne permet pas d’accepter de stagiaire </w:t>
      </w:r>
      <w:r w:rsidR="00D530FC">
        <w:t>(</w:t>
      </w:r>
      <w:r w:rsidR="00E14F23">
        <w:t>formation</w:t>
      </w:r>
      <w:r w:rsidR="00D530FC">
        <w:t xml:space="preserve">, </w:t>
      </w:r>
      <w:r w:rsidR="00E14F23">
        <w:t>alternance</w:t>
      </w:r>
      <w:r w:rsidR="00D530FC">
        <w:t>)</w:t>
      </w:r>
      <w:r w:rsidR="00E14F23">
        <w:t xml:space="preserve"> dans le domaine de la sûreté. </w:t>
      </w:r>
      <w:r w:rsidR="00870C0F">
        <w:t xml:space="preserve">Sur cas exceptionnel, </w:t>
      </w:r>
      <w:r w:rsidR="00D530FC">
        <w:t xml:space="preserve">obligatoirement validé au </w:t>
      </w:r>
      <w:r w:rsidR="00870C0F">
        <w:t xml:space="preserve">préalable par la direction sûreté, </w:t>
      </w:r>
      <w:r>
        <w:t>l</w:t>
      </w:r>
      <w:r w:rsidR="00E14F23">
        <w:t>e stagiaire ser</w:t>
      </w:r>
      <w:r w:rsidR="00D530FC">
        <w:t>a</w:t>
      </w:r>
      <w:r w:rsidR="00E14F23">
        <w:t xml:space="preserve"> alors placé sous la responsabilité du titulaire et à la charge de son responsable d’exploitation. Il ne devr</w:t>
      </w:r>
      <w:r w:rsidR="00D530FC">
        <w:t>a</w:t>
      </w:r>
      <w:r w:rsidR="00E14F23">
        <w:t xml:space="preserve"> pas constituer une gêne à l’activité quotidienne et aux interventions.</w:t>
      </w:r>
    </w:p>
    <w:p w14:paraId="29EAA6E8" w14:textId="768D8C7F" w:rsidR="00E14F23" w:rsidRDefault="00E14F23" w:rsidP="006F27F7">
      <w:pPr>
        <w:jc w:val="both"/>
      </w:pPr>
      <w:r>
        <w:lastRenderedPageBreak/>
        <w:t xml:space="preserve">Aucune convention ne peut être passée avec le prestataire assurant la délégation de service public du stationnement ou autre prestataire d’un des sites, sans accord </w:t>
      </w:r>
      <w:r w:rsidR="00FE3F48">
        <w:t>de la Direction</w:t>
      </w:r>
      <w:r>
        <w:t xml:space="preserve"> sûreté du CHU de Bordeaux.</w:t>
      </w:r>
    </w:p>
    <w:p w14:paraId="0B79E000" w14:textId="2C212F38" w:rsidR="00E14F23" w:rsidRDefault="00E14F23" w:rsidP="00594870">
      <w:pPr>
        <w:pStyle w:val="Titre1"/>
      </w:pPr>
      <w:bookmarkStart w:id="19" w:name="_Toc223704370"/>
      <w:r>
        <w:t>CONDITIONS D’EXECUTION</w:t>
      </w:r>
      <w:bookmarkEnd w:id="19"/>
    </w:p>
    <w:p w14:paraId="5D930D41" w14:textId="5F9D0C06" w:rsidR="00E14F23" w:rsidRDefault="00594870" w:rsidP="00594870">
      <w:pPr>
        <w:pStyle w:val="Titre2"/>
      </w:pPr>
      <w:bookmarkStart w:id="20" w:name="_Toc223704371"/>
      <w:r>
        <w:t>Règlementations applicables</w:t>
      </w:r>
      <w:bookmarkEnd w:id="20"/>
    </w:p>
    <w:p w14:paraId="6D706BB9" w14:textId="77777777" w:rsidR="00E14F23" w:rsidRDefault="00E14F23" w:rsidP="00B16225">
      <w:pPr>
        <w:jc w:val="both"/>
      </w:pPr>
      <w:r>
        <w:t>Durant l’exécution du marché, le titulaire s’engage à respecter la réglementation en vigueur pour les activités liées à la prestation en objet, notamment (liste non exhaustive) :</w:t>
      </w:r>
    </w:p>
    <w:p w14:paraId="0CE194BE" w14:textId="63EEC9D1" w:rsidR="00E14F23" w:rsidRDefault="00E14F23" w:rsidP="00A44CDB">
      <w:pPr>
        <w:pStyle w:val="Paragraphedeliste"/>
        <w:numPr>
          <w:ilvl w:val="0"/>
          <w:numId w:val="8"/>
        </w:numPr>
        <w:jc w:val="both"/>
      </w:pPr>
      <w:r>
        <w:t>Code de la sécurité intérieure – Partie réglementaire (intégrant le Code de déontologie des activités privées de sécurité des articles R. 631-1 à R. 631-32).</w:t>
      </w:r>
    </w:p>
    <w:p w14:paraId="4513EC4E" w14:textId="18CD6189" w:rsidR="00E14F23" w:rsidRDefault="00E14F23" w:rsidP="00A44CDB">
      <w:pPr>
        <w:pStyle w:val="Paragraphedeliste"/>
        <w:numPr>
          <w:ilvl w:val="0"/>
          <w:numId w:val="8"/>
        </w:numPr>
        <w:jc w:val="both"/>
      </w:pPr>
      <w:r>
        <w:t>Décret n° 2014-1253 du 27 octobre 2014 relatif aux dispositions du livre VI de la partie réglementaire du code de la sécurité intérieure.</w:t>
      </w:r>
    </w:p>
    <w:p w14:paraId="285D376A" w14:textId="394D2D28" w:rsidR="00E14F23" w:rsidRDefault="00E14F23" w:rsidP="00A44CDB">
      <w:pPr>
        <w:pStyle w:val="Paragraphedeliste"/>
        <w:numPr>
          <w:ilvl w:val="0"/>
          <w:numId w:val="8"/>
        </w:numPr>
        <w:jc w:val="both"/>
      </w:pPr>
      <w:r>
        <w:t>Décret n° 2016-515 du 26 avril 2016 relatif aux conditions d’exercice des activités privées de sécurité et au Conseil national des activités privées de sécurité.</w:t>
      </w:r>
    </w:p>
    <w:p w14:paraId="1B23B780" w14:textId="67F18AE6" w:rsidR="00E14F23" w:rsidRDefault="00E14F23" w:rsidP="00A44CDB">
      <w:pPr>
        <w:pStyle w:val="Paragraphedeliste"/>
        <w:numPr>
          <w:ilvl w:val="0"/>
          <w:numId w:val="8"/>
        </w:numPr>
        <w:jc w:val="both"/>
      </w:pPr>
      <w:r>
        <w:t>Décret n°92-158 du 20 février 1992 fixant les prescriptions particulières d'hygiène et de sécurité applicables aux travaux effectués dans un établissement par une entreprise extérieure.</w:t>
      </w:r>
    </w:p>
    <w:p w14:paraId="444362BF" w14:textId="0E59241C" w:rsidR="00E14F23" w:rsidRDefault="00E14F23" w:rsidP="00A44CDB">
      <w:pPr>
        <w:pStyle w:val="Paragraphedeliste"/>
        <w:numPr>
          <w:ilvl w:val="0"/>
          <w:numId w:val="8"/>
        </w:numPr>
        <w:jc w:val="both"/>
      </w:pPr>
      <w:r>
        <w:t>Loi n° 2021-646 du 25 mai 2021 pour une sécurité globale préservant les libertés.</w:t>
      </w:r>
    </w:p>
    <w:p w14:paraId="68300A88" w14:textId="0E429785" w:rsidR="00E14F23" w:rsidRDefault="00E14F23" w:rsidP="00A44CDB">
      <w:pPr>
        <w:pStyle w:val="Paragraphedeliste"/>
        <w:numPr>
          <w:ilvl w:val="0"/>
          <w:numId w:val="8"/>
        </w:numPr>
        <w:jc w:val="both"/>
      </w:pPr>
      <w:r>
        <w:t>Règlement général de protection des données (RGPD) du 23 mai 2018</w:t>
      </w:r>
      <w:r w:rsidR="00DF34FC">
        <w:t xml:space="preserve"> et charte CHU d’utilisation des moyens informatiques.</w:t>
      </w:r>
    </w:p>
    <w:p w14:paraId="1610F8BF" w14:textId="4F9B921E" w:rsidR="00E14F23" w:rsidRDefault="00E14F23" w:rsidP="00A44CDB">
      <w:pPr>
        <w:pStyle w:val="Paragraphedeliste"/>
        <w:numPr>
          <w:ilvl w:val="0"/>
          <w:numId w:val="8"/>
        </w:numPr>
        <w:jc w:val="both"/>
      </w:pPr>
      <w:r>
        <w:t>Règlement intérieur du CHU de BORDEAUX.</w:t>
      </w:r>
    </w:p>
    <w:p w14:paraId="24237C19" w14:textId="2DCB86B6" w:rsidR="00E14F23" w:rsidRDefault="00E14F23" w:rsidP="00A44CDB">
      <w:pPr>
        <w:pStyle w:val="Paragraphedeliste"/>
        <w:numPr>
          <w:ilvl w:val="0"/>
          <w:numId w:val="8"/>
        </w:numPr>
        <w:jc w:val="both"/>
      </w:pPr>
      <w:r>
        <w:t>Au-delà du Code déontologique de la profession, le titulaire garantit la confidentialité des informations qui pourraient être p</w:t>
      </w:r>
      <w:r w:rsidR="00DF34FC">
        <w:t>or</w:t>
      </w:r>
      <w:r>
        <w:t>tées à la connaissance de ses salariés que ce soit en matière d’informations médicales, judiciaires ou pour toute autre information relative au fonctionnement du CHU de Bordeaux.</w:t>
      </w:r>
      <w:bookmarkStart w:id="21" w:name="_Hlk222848189"/>
    </w:p>
    <w:p w14:paraId="7AAEC03E" w14:textId="3815C9BF" w:rsidR="00E14F23" w:rsidRDefault="00594870" w:rsidP="00594870">
      <w:pPr>
        <w:pStyle w:val="Titre2"/>
      </w:pPr>
      <w:bookmarkStart w:id="22" w:name="_Toc223704372"/>
      <w:r>
        <w:t>Organisation hiérarchique et opérationnelle</w:t>
      </w:r>
      <w:bookmarkEnd w:id="22"/>
    </w:p>
    <w:p w14:paraId="1D12088F" w14:textId="558AA567" w:rsidR="00E14F23" w:rsidRDefault="00DF34FC" w:rsidP="006F27F7">
      <w:pPr>
        <w:jc w:val="both"/>
      </w:pPr>
      <w:r>
        <w:t>Le directeur de la</w:t>
      </w:r>
      <w:r w:rsidR="00E14F23">
        <w:t xml:space="preserve"> sûreté du CHU de Bordeaux</w:t>
      </w:r>
      <w:r w:rsidR="00B26573">
        <w:t xml:space="preserve">, </w:t>
      </w:r>
      <w:r>
        <w:t>ses</w:t>
      </w:r>
      <w:r w:rsidR="00E14F23">
        <w:t xml:space="preserve"> adjoint</w:t>
      </w:r>
      <w:r>
        <w:t>s</w:t>
      </w:r>
      <w:r w:rsidR="00E14F23">
        <w:t xml:space="preserve"> </w:t>
      </w:r>
      <w:r w:rsidR="00B26573">
        <w:t xml:space="preserve">et la direction des achats du CHU, </w:t>
      </w:r>
      <w:r w:rsidR="00E14F23">
        <w:t xml:space="preserve">sont les </w:t>
      </w:r>
      <w:r>
        <w:t xml:space="preserve">uniques </w:t>
      </w:r>
      <w:r w:rsidR="00E14F23">
        <w:t>interlocuteurs du titulaire.</w:t>
      </w:r>
    </w:p>
    <w:bookmarkEnd w:id="21"/>
    <w:p w14:paraId="21DE3341" w14:textId="7A6CDA70" w:rsidR="00E14F23" w:rsidRDefault="00E14F23" w:rsidP="006F27F7">
      <w:pPr>
        <w:jc w:val="both"/>
      </w:pPr>
      <w:r>
        <w:t xml:space="preserve">En parallèle de l’encadrement du titulaire, seuls </w:t>
      </w:r>
      <w:r w:rsidR="00EF7225">
        <w:t>le directeur</w:t>
      </w:r>
      <w:r>
        <w:t xml:space="preserve"> sûreté du CHU de Bordeaux et </w:t>
      </w:r>
      <w:r w:rsidR="00EF7225">
        <w:t>ses</w:t>
      </w:r>
      <w:r>
        <w:t xml:space="preserve"> adjoint</w:t>
      </w:r>
      <w:r w:rsidR="00EF7225">
        <w:t>s</w:t>
      </w:r>
      <w:r>
        <w:t xml:space="preserve"> sont les donneurs d’ordre </w:t>
      </w:r>
      <w:r w:rsidR="00EF7225">
        <w:t>des missions</w:t>
      </w:r>
      <w:r>
        <w:t xml:space="preserve"> du titulaire. Le contrôle de la prestation est assuré à la fois par le prestataire et par </w:t>
      </w:r>
      <w:r w:rsidR="00EF7225">
        <w:t>la Direction</w:t>
      </w:r>
      <w:r>
        <w:t xml:space="preserve"> sûreté</w:t>
      </w:r>
      <w:r w:rsidR="00EF7225">
        <w:t xml:space="preserve"> du CHU.</w:t>
      </w:r>
    </w:p>
    <w:p w14:paraId="257E7C58" w14:textId="099E2C29" w:rsidR="00CD3E0D" w:rsidRDefault="00CD3E0D" w:rsidP="006F27F7">
      <w:pPr>
        <w:jc w:val="both"/>
      </w:pPr>
      <w:r>
        <w:t>Un</w:t>
      </w:r>
      <w:r w:rsidRPr="00A213D0">
        <w:t xml:space="preserve"> Chef d’équipe </w:t>
      </w:r>
      <w:r>
        <w:t xml:space="preserve">est </w:t>
      </w:r>
      <w:r w:rsidRPr="00170149">
        <w:t xml:space="preserve">requis au minimum le soir, le week-end et les jours fériés. Il est intégré dans les effectifs de Pellegrin. Il est en mesure de faire appliquer les consignes et fiches réflexes à l’ensemble des agents sûreté </w:t>
      </w:r>
      <w:r w:rsidR="00170149" w:rsidRPr="00170149">
        <w:t>répartis sur les sites</w:t>
      </w:r>
      <w:r w:rsidRPr="00170149">
        <w:t xml:space="preserve">. </w:t>
      </w:r>
      <w:r w:rsidR="00E14F23" w:rsidRPr="00170149">
        <w:t xml:space="preserve">Durant ses vacations, </w:t>
      </w:r>
      <w:r w:rsidRPr="00170149">
        <w:t>il peut</w:t>
      </w:r>
      <w:r w:rsidR="00E14F23" w:rsidRPr="00170149">
        <w:t xml:space="preserve"> être </w:t>
      </w:r>
      <w:r w:rsidR="00EF7225" w:rsidRPr="00170149">
        <w:t>sollicité par le</w:t>
      </w:r>
      <w:r w:rsidR="00E14F23" w:rsidRPr="00170149">
        <w:t xml:space="preserve"> directeur de garde (soir</w:t>
      </w:r>
      <w:r w:rsidR="00EF7225" w:rsidRPr="00170149">
        <w:t xml:space="preserve">, </w:t>
      </w:r>
      <w:r w:rsidR="00E14F23" w:rsidRPr="00170149">
        <w:t>week-end</w:t>
      </w:r>
      <w:r w:rsidR="00EF7225" w:rsidRPr="00170149">
        <w:t xml:space="preserve"> et jour férié</w:t>
      </w:r>
      <w:r w:rsidR="00E14F23" w:rsidRPr="00170149">
        <w:t>)</w:t>
      </w:r>
      <w:r w:rsidR="00F30B3F" w:rsidRPr="00170149">
        <w:t xml:space="preserve"> pour </w:t>
      </w:r>
      <w:r w:rsidR="00170149" w:rsidRPr="00170149">
        <w:t>un</w:t>
      </w:r>
      <w:r w:rsidR="00F30B3F" w:rsidRPr="00170149">
        <w:t xml:space="preserve"> évènement particulier</w:t>
      </w:r>
      <w:r w:rsidR="00170149" w:rsidRPr="00170149">
        <w:t>, dans le respect du cadre et des missions prévus par le contrat de la prestation.</w:t>
      </w:r>
    </w:p>
    <w:p w14:paraId="78858DB6" w14:textId="560FF571" w:rsidR="0029697F" w:rsidRDefault="0029697F" w:rsidP="00170149">
      <w:pPr>
        <w:spacing w:after="120"/>
        <w:jc w:val="both"/>
      </w:pPr>
      <w:r w:rsidRPr="00CD3E0D">
        <w:t xml:space="preserve">Chaque agent sûreté </w:t>
      </w:r>
      <w:r>
        <w:t>devra pouvoir prendre contact avec la direction sûreté (jour/semaine) ou le chef d’équipe.</w:t>
      </w:r>
      <w:r w:rsidR="00170149">
        <w:t xml:space="preserve"> </w:t>
      </w:r>
      <w:r w:rsidR="00F30B3F">
        <w:t>Chaque agent</w:t>
      </w:r>
      <w:r w:rsidR="00170149">
        <w:t>, y compris le chef d’équipe,</w:t>
      </w:r>
      <w:r w:rsidR="00F30B3F">
        <w:t xml:space="preserve"> prendra connaissance </w:t>
      </w:r>
      <w:r>
        <w:t>de l</w:t>
      </w:r>
      <w:r w:rsidR="00F30B3F">
        <w:t>’organigramme</w:t>
      </w:r>
      <w:r w:rsidR="00943434">
        <w:t xml:space="preserve"> CHU</w:t>
      </w:r>
      <w:r w:rsidR="00F30B3F">
        <w:t xml:space="preserve"> et </w:t>
      </w:r>
      <w:r>
        <w:t>d</w:t>
      </w:r>
      <w:r w:rsidR="00F30B3F">
        <w:t>e</w:t>
      </w:r>
      <w:r w:rsidR="00943434">
        <w:t xml:space="preserve"> ses</w:t>
      </w:r>
      <w:r w:rsidR="00F30B3F">
        <w:t xml:space="preserve"> astreintes</w:t>
      </w:r>
      <w:r w:rsidR="00943434">
        <w:t xml:space="preserve">, </w:t>
      </w:r>
      <w:proofErr w:type="gramStart"/>
      <w:r w:rsidR="00943434">
        <w:t xml:space="preserve">notamment </w:t>
      </w:r>
      <w:r>
        <w:t> :</w:t>
      </w:r>
      <w:proofErr w:type="gramEnd"/>
    </w:p>
    <w:p w14:paraId="7E88637B" w14:textId="515D51CE" w:rsidR="0029697F" w:rsidRDefault="0029697F" w:rsidP="0029697F">
      <w:pPr>
        <w:pStyle w:val="Paragraphedeliste"/>
        <w:numPr>
          <w:ilvl w:val="0"/>
          <w:numId w:val="7"/>
        </w:numPr>
        <w:jc w:val="both"/>
      </w:pPr>
      <w:r>
        <w:t>Directeur Général / Directeur Général Adjoint / Secrétaire Général</w:t>
      </w:r>
    </w:p>
    <w:p w14:paraId="59284A28" w14:textId="595AC4CC" w:rsidR="0029697F" w:rsidRDefault="0029697F" w:rsidP="0029697F">
      <w:pPr>
        <w:pStyle w:val="Paragraphedeliste"/>
        <w:numPr>
          <w:ilvl w:val="0"/>
          <w:numId w:val="7"/>
        </w:numPr>
        <w:jc w:val="both"/>
      </w:pPr>
      <w:r>
        <w:t>Directeur de site</w:t>
      </w:r>
    </w:p>
    <w:p w14:paraId="0A3CB8AE" w14:textId="2D703BF0" w:rsidR="0029697F" w:rsidRDefault="0029697F" w:rsidP="0029697F">
      <w:pPr>
        <w:pStyle w:val="Paragraphedeliste"/>
        <w:numPr>
          <w:ilvl w:val="0"/>
          <w:numId w:val="7"/>
        </w:numPr>
        <w:jc w:val="both"/>
      </w:pPr>
      <w:r>
        <w:t xml:space="preserve">Les référents sûreté de site </w:t>
      </w:r>
    </w:p>
    <w:p w14:paraId="2A486FB7" w14:textId="45B83623" w:rsidR="0029697F" w:rsidRDefault="0029697F" w:rsidP="0029697F">
      <w:pPr>
        <w:pStyle w:val="Paragraphedeliste"/>
        <w:numPr>
          <w:ilvl w:val="0"/>
          <w:numId w:val="7"/>
        </w:numPr>
        <w:jc w:val="both"/>
      </w:pPr>
      <w:r>
        <w:t>Directeur de garde (astreinte à numéro unique)</w:t>
      </w:r>
    </w:p>
    <w:p w14:paraId="2879123E" w14:textId="764E287C" w:rsidR="00F30B3F" w:rsidRDefault="0029697F" w:rsidP="0029697F">
      <w:pPr>
        <w:pStyle w:val="Paragraphedeliste"/>
        <w:numPr>
          <w:ilvl w:val="0"/>
          <w:numId w:val="7"/>
        </w:numPr>
        <w:jc w:val="both"/>
      </w:pPr>
      <w:r>
        <w:t xml:space="preserve">Astreinte direction du Numérique (fiche </w:t>
      </w:r>
      <w:r w:rsidR="00943434">
        <w:t xml:space="preserve">astreinte </w:t>
      </w:r>
      <w:r>
        <w:t>mensuelle au PC Sûreté)</w:t>
      </w:r>
    </w:p>
    <w:p w14:paraId="1D3172D0" w14:textId="0AD546A3" w:rsidR="0029697F" w:rsidRDefault="0029697F" w:rsidP="00F30B3F">
      <w:pPr>
        <w:jc w:val="both"/>
      </w:pPr>
      <w:r>
        <w:lastRenderedPageBreak/>
        <w:t>Les contacts d’astreinte permettent notamment de</w:t>
      </w:r>
      <w:r w:rsidRPr="00CD3E0D">
        <w:t xml:space="preserve"> s’assurer de la légitimité d’une </w:t>
      </w:r>
      <w:r>
        <w:t>demande.</w:t>
      </w:r>
    </w:p>
    <w:p w14:paraId="6461165C" w14:textId="22CC7A24" w:rsidR="00E14F23" w:rsidRDefault="00F30B3F" w:rsidP="006F27F7">
      <w:pPr>
        <w:jc w:val="both"/>
      </w:pPr>
      <w:r>
        <w:t>L</w:t>
      </w:r>
      <w:r w:rsidR="00CD3E0D" w:rsidRPr="00CD3E0D">
        <w:t>es référents sûreté de la direction de site</w:t>
      </w:r>
      <w:r w:rsidR="00CD3E0D">
        <w:t xml:space="preserve"> </w:t>
      </w:r>
      <w:r>
        <w:t xml:space="preserve">(période diurne en semaine) </w:t>
      </w:r>
      <w:r w:rsidR="00CD3E0D">
        <w:t xml:space="preserve">peuvent </w:t>
      </w:r>
      <w:r w:rsidR="00170149">
        <w:t>informés les agents sûreté d’une</w:t>
      </w:r>
      <w:r w:rsidR="003F22BC">
        <w:t xml:space="preserve"> </w:t>
      </w:r>
      <w:r w:rsidR="00170149">
        <w:t>situation.</w:t>
      </w:r>
    </w:p>
    <w:p w14:paraId="50686DC2" w14:textId="6A729643" w:rsidR="00E14F23" w:rsidRDefault="00F30B3F" w:rsidP="006F27F7">
      <w:pPr>
        <w:jc w:val="both"/>
      </w:pPr>
      <w:r>
        <w:t>L</w:t>
      </w:r>
      <w:r w:rsidR="00E14F23">
        <w:t>’ajout</w:t>
      </w:r>
      <w:r>
        <w:t xml:space="preserve"> ou </w:t>
      </w:r>
      <w:r w:rsidR="00E14F23">
        <w:t xml:space="preserve">la modification de fiches opérationnelles, </w:t>
      </w:r>
      <w:r>
        <w:t>de</w:t>
      </w:r>
      <w:r w:rsidR="00E14F23">
        <w:t xml:space="preserve"> consignes </w:t>
      </w:r>
      <w:r>
        <w:t xml:space="preserve">modifiant l’organisation du service, ainsi que de consignes </w:t>
      </w:r>
      <w:r w:rsidR="00E14F23">
        <w:t>de longue durée ou permanentes</w:t>
      </w:r>
      <w:r>
        <w:t>,</w:t>
      </w:r>
      <w:r w:rsidR="00E14F23">
        <w:t xml:space="preserve"> font nécessairement l’objet d’une validation préalable et commune par le </w:t>
      </w:r>
      <w:r>
        <w:t>titulaire</w:t>
      </w:r>
      <w:r w:rsidR="00E14F23">
        <w:t xml:space="preserve"> et </w:t>
      </w:r>
      <w:r w:rsidR="003F22BC">
        <w:t>la Direction</w:t>
      </w:r>
      <w:r w:rsidR="00E14F23">
        <w:t xml:space="preserve"> sûreté du CHU.</w:t>
      </w:r>
    </w:p>
    <w:p w14:paraId="51479E0B" w14:textId="3394BA78" w:rsidR="00E14F23" w:rsidRDefault="00E14F23" w:rsidP="006F27F7">
      <w:pPr>
        <w:jc w:val="both"/>
      </w:pPr>
      <w:r>
        <w:t xml:space="preserve">Sans lien d’autorité, les cadres de santé et notamment les cadres de nuit ont un lien fonctionnel avec les agents sûreté et peuvent les orienter sur certains besoins ou évènements particuliers, mais il revient </w:t>
      </w:r>
      <w:r w:rsidR="003F22BC">
        <w:t xml:space="preserve">au chef </w:t>
      </w:r>
      <w:r w:rsidR="00F30B3F">
        <w:t>d’équipe</w:t>
      </w:r>
      <w:r w:rsidR="003F22BC">
        <w:t xml:space="preserve"> et </w:t>
      </w:r>
      <w:r>
        <w:t>aux agents sûreté de connaître les limites de la prestation. De la même manière, pour des besoins opérationnels, des échanges nécessaires s’opèrent avec le service incendie.</w:t>
      </w:r>
    </w:p>
    <w:p w14:paraId="279C8664" w14:textId="046E0900" w:rsidR="00E14F23" w:rsidRDefault="00E14F23" w:rsidP="006F27F7">
      <w:pPr>
        <w:jc w:val="both"/>
      </w:pPr>
      <w:r>
        <w:t xml:space="preserve">Le titulaire doit préciser dans son mémoire technique l’organisation et le temps dédié qu’il prévoit pour répondre à la gestion de la prestation, incluant les formations et le contrôle de la prestation (visés aux articles </w:t>
      </w:r>
      <w:r w:rsidR="000F1C82">
        <w:t>3</w:t>
      </w:r>
      <w:r>
        <w:t xml:space="preserve">.3 et </w:t>
      </w:r>
      <w:r w:rsidR="000F1C82">
        <w:t>3</w:t>
      </w:r>
      <w:r>
        <w:t>.4), ainsi que le management opérationnel et l’astreinte pour les agents sûreté (absence imprévue, accident de travail etc.).</w:t>
      </w:r>
      <w:r w:rsidR="000611BD" w:rsidRPr="000611BD">
        <w:t xml:space="preserve"> Une précision sera apportée sur le temps minimal dédié sur site (</w:t>
      </w:r>
      <w:r w:rsidR="000611BD">
        <w:t>jour/nuit</w:t>
      </w:r>
      <w:r w:rsidR="000611BD" w:rsidRPr="000611BD">
        <w:t>).</w:t>
      </w:r>
    </w:p>
    <w:p w14:paraId="245A1C1F" w14:textId="5EDC13ED" w:rsidR="00E14F23" w:rsidRDefault="00E14F23" w:rsidP="00A973AF">
      <w:pPr>
        <w:spacing w:after="360"/>
        <w:jc w:val="both"/>
      </w:pPr>
      <w:r>
        <w:t xml:space="preserve">Le titulaire devra désigner </w:t>
      </w:r>
      <w:r w:rsidR="000F1C82">
        <w:t>clairement la hiérarchie</w:t>
      </w:r>
      <w:r>
        <w:t xml:space="preserve"> au sein de la société</w:t>
      </w:r>
      <w:r w:rsidR="000F1C82">
        <w:t xml:space="preserve">, notamment les </w:t>
      </w:r>
      <w:r>
        <w:t>interlocuteur</w:t>
      </w:r>
      <w:r w:rsidR="000F1C82">
        <w:t>s</w:t>
      </w:r>
      <w:r>
        <w:t xml:space="preserve"> privilégié</w:t>
      </w:r>
      <w:r w:rsidR="000F1C82">
        <w:t>s</w:t>
      </w:r>
      <w:r>
        <w:t xml:space="preserve"> </w:t>
      </w:r>
      <w:r w:rsidR="000F1C82">
        <w:t xml:space="preserve">de la Direction sûreté du CHU (responsable d’exploitation, </w:t>
      </w:r>
      <w:r>
        <w:t>chef de site</w:t>
      </w:r>
      <w:r w:rsidR="000F1C82">
        <w:t>, contrôleurs qualité etc.)</w:t>
      </w:r>
      <w:r w:rsidR="00244ED5">
        <w:t xml:space="preserve"> et le temps réellement alloué par ces personnels à la prestation du CHU de Bordeaux.</w:t>
      </w:r>
      <w:r w:rsidR="001975A8">
        <w:t xml:space="preserve"> </w:t>
      </w:r>
    </w:p>
    <w:p w14:paraId="7AA704AC" w14:textId="69A9B1E6" w:rsidR="00E14F23" w:rsidRPr="007F65F8" w:rsidRDefault="00E14F23" w:rsidP="007F65F8">
      <w:pPr>
        <w:jc w:val="both"/>
        <w:rPr>
          <w:rStyle w:val="Accentuationlgre"/>
        </w:rPr>
      </w:pPr>
      <w:r w:rsidRPr="007F65F8">
        <w:rPr>
          <w:rStyle w:val="Accentuationlgre"/>
        </w:rPr>
        <w:t>M</w:t>
      </w:r>
      <w:r w:rsidR="007F65F8" w:rsidRPr="007F65F8">
        <w:rPr>
          <w:rStyle w:val="Accentuationlgre"/>
        </w:rPr>
        <w:t>ission générale</w:t>
      </w:r>
    </w:p>
    <w:p w14:paraId="746B2DA5" w14:textId="77777777" w:rsidR="00E14F23" w:rsidRDefault="00E14F23" w:rsidP="000C2438">
      <w:pPr>
        <w:jc w:val="both"/>
      </w:pPr>
      <w:r>
        <w:t>La mission des agents sûreté concerne l’activité spécifique de sûreté, de prévention et d’intervention face aux actes de malveillance, ainsi que certaines activités générales de sécurité des personnes et des biens dans les limites prévues au contrat.</w:t>
      </w:r>
    </w:p>
    <w:p w14:paraId="4EC31A30" w14:textId="428C8387" w:rsidR="00E14F23" w:rsidRDefault="00E14F23" w:rsidP="00A973AF">
      <w:pPr>
        <w:spacing w:after="360"/>
        <w:jc w:val="both"/>
      </w:pPr>
      <w:r>
        <w:t>Le titulaire s’engage à appliquer et faire appliquer les consignes fournies par le CHU, notamment celles visées dans les consignes générales, les consignes particulières</w:t>
      </w:r>
      <w:r w:rsidR="00943434">
        <w:t xml:space="preserve"> de la main courante</w:t>
      </w:r>
      <w:r>
        <w:t>, les fiches de poste opérationnelles et les fiches réflexes.</w:t>
      </w:r>
    </w:p>
    <w:p w14:paraId="6EBC6045" w14:textId="01AF70EB" w:rsidR="00E14F23" w:rsidRPr="007F65F8" w:rsidRDefault="00E14F23" w:rsidP="007F65F8">
      <w:pPr>
        <w:jc w:val="both"/>
        <w:rPr>
          <w:rStyle w:val="Accentuationlgre"/>
        </w:rPr>
      </w:pPr>
      <w:r w:rsidRPr="007F65F8">
        <w:rPr>
          <w:rStyle w:val="Accentuationlgre"/>
        </w:rPr>
        <w:t>Missions sûreté</w:t>
      </w:r>
    </w:p>
    <w:p w14:paraId="3196C689" w14:textId="378674D4" w:rsidR="00FE24C9" w:rsidRDefault="00FE24C9" w:rsidP="000C2438">
      <w:pPr>
        <w:jc w:val="both"/>
      </w:pPr>
      <w:r>
        <w:t xml:space="preserve">Par définition, il s’agit de : </w:t>
      </w:r>
      <w:r w:rsidR="00E14F23" w:rsidRPr="00713CF6">
        <w:rPr>
          <w:b/>
          <w:bCs/>
        </w:rPr>
        <w:t>Prévenir – Surveiller – Contrôler - Intervenir – Alerter – Rendre-compte</w:t>
      </w:r>
      <w:r>
        <w:t>.</w:t>
      </w:r>
    </w:p>
    <w:p w14:paraId="4BC637CB" w14:textId="5EC746B3" w:rsidR="00E14F23" w:rsidRDefault="00E14F23" w:rsidP="000C2438">
      <w:pPr>
        <w:jc w:val="both"/>
      </w:pPr>
      <w:r w:rsidRPr="00713CF6">
        <w:rPr>
          <w:b/>
          <w:bCs/>
        </w:rPr>
        <w:t>La priorité absolue est l’intervention pour une atteinte physique sur un tiers</w:t>
      </w:r>
      <w:r w:rsidR="00FE24C9">
        <w:t>.</w:t>
      </w:r>
      <w:r w:rsidR="00713CF6">
        <w:t xml:space="preserve"> Les missions visent à :</w:t>
      </w:r>
    </w:p>
    <w:p w14:paraId="0E5742FC" w14:textId="5D99F6CD" w:rsidR="00E14F23" w:rsidRDefault="00E14F23" w:rsidP="00A44CDB">
      <w:pPr>
        <w:pStyle w:val="Paragraphedeliste"/>
        <w:numPr>
          <w:ilvl w:val="0"/>
          <w:numId w:val="10"/>
        </w:numPr>
        <w:spacing w:after="120"/>
        <w:ind w:left="714" w:hanging="357"/>
        <w:contextualSpacing w:val="0"/>
        <w:jc w:val="both"/>
      </w:pPr>
      <w:r>
        <w:t>Assurer une présence préventive prioritaire dans les halls et secteurs à forte affluence du public ou ponctuellement dans les zones mentionnées en consignes ;</w:t>
      </w:r>
    </w:p>
    <w:p w14:paraId="44B18807" w14:textId="715C704C" w:rsidR="00E14F23" w:rsidRDefault="00E14F23" w:rsidP="00A44CDB">
      <w:pPr>
        <w:pStyle w:val="Paragraphedeliste"/>
        <w:numPr>
          <w:ilvl w:val="0"/>
          <w:numId w:val="10"/>
        </w:numPr>
        <w:spacing w:after="120"/>
        <w:ind w:left="714" w:hanging="357"/>
        <w:contextualSpacing w:val="0"/>
        <w:jc w:val="both"/>
      </w:pPr>
      <w:r>
        <w:t>Effectuer des rondes physiques dans les services, en prévention des vols et autres actes de malveillance ;</w:t>
      </w:r>
    </w:p>
    <w:p w14:paraId="69BC3D25" w14:textId="7E04A095" w:rsidR="00E14F23" w:rsidRDefault="00E14F23" w:rsidP="00A44CDB">
      <w:pPr>
        <w:pStyle w:val="Paragraphedeliste"/>
        <w:numPr>
          <w:ilvl w:val="0"/>
          <w:numId w:val="10"/>
        </w:numPr>
        <w:spacing w:after="120"/>
        <w:ind w:left="714" w:hanging="357"/>
        <w:contextualSpacing w:val="0"/>
        <w:jc w:val="both"/>
      </w:pPr>
      <w:r>
        <w:t>Surveiller ou contrôler des flux de personnes et des accès dans le cadre des dispositions Vigipirate ;</w:t>
      </w:r>
    </w:p>
    <w:p w14:paraId="7582B504" w14:textId="46A7B1ED" w:rsidR="00E14F23" w:rsidRDefault="00E14F23" w:rsidP="00A44CDB">
      <w:pPr>
        <w:pStyle w:val="Paragraphedeliste"/>
        <w:numPr>
          <w:ilvl w:val="0"/>
          <w:numId w:val="10"/>
        </w:numPr>
        <w:spacing w:after="120"/>
        <w:ind w:left="714" w:hanging="357"/>
        <w:contextualSpacing w:val="0"/>
        <w:jc w:val="both"/>
      </w:pPr>
      <w:r>
        <w:t>Contrôler des individus suspects ou des présences anormales dans des zones d’accès restreint ;</w:t>
      </w:r>
    </w:p>
    <w:p w14:paraId="32674EF8" w14:textId="1B385024" w:rsidR="00E14F23" w:rsidRDefault="000C2438" w:rsidP="00A44CDB">
      <w:pPr>
        <w:pStyle w:val="Paragraphedeliste"/>
        <w:numPr>
          <w:ilvl w:val="0"/>
          <w:numId w:val="10"/>
        </w:numPr>
        <w:spacing w:after="120"/>
        <w:ind w:left="714" w:hanging="357"/>
        <w:contextualSpacing w:val="0"/>
        <w:jc w:val="both"/>
      </w:pPr>
      <w:r>
        <w:t>E</w:t>
      </w:r>
      <w:r w:rsidR="00E14F23">
        <w:t>ffecteur des rondes dissuasives, à horaires variables, visant à surveiller l’ensemble des bâtiments ou locaux sensibles en particulier en période nocturne ;</w:t>
      </w:r>
    </w:p>
    <w:p w14:paraId="404D44F4" w14:textId="26FFC850" w:rsidR="00E14F23" w:rsidRDefault="00E14F23" w:rsidP="00A44CDB">
      <w:pPr>
        <w:pStyle w:val="Paragraphedeliste"/>
        <w:numPr>
          <w:ilvl w:val="0"/>
          <w:numId w:val="10"/>
        </w:numPr>
        <w:spacing w:after="120"/>
        <w:ind w:left="714" w:hanging="357"/>
        <w:contextualSpacing w:val="0"/>
        <w:jc w:val="both"/>
      </w:pPr>
      <w:r>
        <w:t xml:space="preserve">Surveiller physiquement ou électroniquement les biens et les locaux (les locaux placés sous surveillance électronique ou à la charge du prestataire pour intervention font l’objet de listes </w:t>
      </w:r>
      <w:r>
        <w:lastRenderedPageBreak/>
        <w:t>précises, évoluant par accord préalable entre le prestataire et le CHU) et déclencher les alertes et les interventions prévues ;</w:t>
      </w:r>
    </w:p>
    <w:p w14:paraId="6F5B1BB4" w14:textId="09C48526" w:rsidR="00E14F23" w:rsidRDefault="00E14F23" w:rsidP="00A44CDB">
      <w:pPr>
        <w:pStyle w:val="Paragraphedeliste"/>
        <w:numPr>
          <w:ilvl w:val="0"/>
          <w:numId w:val="10"/>
        </w:numPr>
        <w:spacing w:after="120"/>
        <w:ind w:left="714" w:hanging="357"/>
        <w:contextualSpacing w:val="0"/>
        <w:jc w:val="both"/>
      </w:pPr>
      <w:r>
        <w:t>Réaliser la levée de doute sur déclenchement des alarmes sûreté de locaux protégés ;</w:t>
      </w:r>
    </w:p>
    <w:p w14:paraId="1542CB25" w14:textId="51A6F65D" w:rsidR="00E14F23" w:rsidRDefault="00E14F23" w:rsidP="00A44CDB">
      <w:pPr>
        <w:pStyle w:val="Paragraphedeliste"/>
        <w:numPr>
          <w:ilvl w:val="0"/>
          <w:numId w:val="10"/>
        </w:numPr>
        <w:spacing w:after="120"/>
        <w:ind w:left="714" w:hanging="357"/>
        <w:contextualSpacing w:val="0"/>
        <w:jc w:val="both"/>
      </w:pPr>
      <w:r>
        <w:t xml:space="preserve">Accentuation des rondes d’initiative sur des accès </w:t>
      </w:r>
      <w:r w:rsidR="00C64BC9">
        <w:t xml:space="preserve">bâtimentaires </w:t>
      </w:r>
      <w:r>
        <w:t>affaiblis</w:t>
      </w:r>
      <w:r w:rsidR="00C64BC9">
        <w:t xml:space="preserve"> (effraction, panne)</w:t>
      </w:r>
      <w:r>
        <w:t xml:space="preserve">, le temps de leur réparation, et alerter le service incendie CHU </w:t>
      </w:r>
      <w:r w:rsidR="00C64BC9">
        <w:t>pour l’application d’éventuelles autres</w:t>
      </w:r>
      <w:r>
        <w:t xml:space="preserve"> mesures conservatoires </w:t>
      </w:r>
      <w:r w:rsidR="00C64BC9">
        <w:t>(réparation temporaire, signalétique, condamnation d’accès etc.)</w:t>
      </w:r>
      <w:r>
        <w:t xml:space="preserve"> ;</w:t>
      </w:r>
    </w:p>
    <w:p w14:paraId="3E77FC92" w14:textId="2B0F407F" w:rsidR="00E14F23" w:rsidRDefault="00E14F23" w:rsidP="00A44CDB">
      <w:pPr>
        <w:pStyle w:val="Paragraphedeliste"/>
        <w:numPr>
          <w:ilvl w:val="0"/>
          <w:numId w:val="10"/>
        </w:numPr>
        <w:spacing w:after="120"/>
        <w:ind w:left="714" w:hanging="357"/>
        <w:contextualSpacing w:val="0"/>
        <w:jc w:val="both"/>
      </w:pPr>
      <w:r>
        <w:t>Intervenir en urgence sur alerte ou signalement d’une situation malveillante en cours et traiter l'incident sur les lieux (alerte agression, conflit physique ou verbal, menaces d’atteintes, violences, colis ou véhicule suspect, éviction d’un perturbateur, démarchage ou vente non autorisé, ivresse, vol ou tentative, dégradation, intrusion, occupation illicite…).</w:t>
      </w:r>
    </w:p>
    <w:p w14:paraId="1C213460" w14:textId="0E6CF6F0" w:rsidR="00E14F23" w:rsidRDefault="00E14F23" w:rsidP="00A44CDB">
      <w:pPr>
        <w:pStyle w:val="Paragraphedeliste"/>
        <w:numPr>
          <w:ilvl w:val="0"/>
          <w:numId w:val="10"/>
        </w:numPr>
        <w:spacing w:after="120"/>
        <w:ind w:left="714" w:hanging="357"/>
        <w:contextualSpacing w:val="0"/>
        <w:jc w:val="both"/>
      </w:pPr>
      <w:r>
        <w:t xml:space="preserve">Intervenir d’initiative lors de la constatation d’une infraction pénale ou d’une anomalie </w:t>
      </w:r>
      <w:r w:rsidR="00256760">
        <w:t xml:space="preserve">de </w:t>
      </w:r>
      <w:r>
        <w:t>sûreté ;</w:t>
      </w:r>
    </w:p>
    <w:p w14:paraId="40E2F75B" w14:textId="115AA8EE" w:rsidR="00E14F23" w:rsidRDefault="00E14F23" w:rsidP="00A44CDB">
      <w:pPr>
        <w:pStyle w:val="Paragraphedeliste"/>
        <w:numPr>
          <w:ilvl w:val="0"/>
          <w:numId w:val="10"/>
        </w:numPr>
        <w:spacing w:after="120"/>
        <w:ind w:left="714" w:hanging="357"/>
        <w:contextualSpacing w:val="0"/>
        <w:jc w:val="both"/>
      </w:pPr>
      <w:r>
        <w:t xml:space="preserve">Intervenir à la demande </w:t>
      </w:r>
      <w:r w:rsidR="001039E2">
        <w:t>de la Direction</w:t>
      </w:r>
      <w:r>
        <w:t xml:space="preserve"> sûreté du CHU ou du référent </w:t>
      </w:r>
      <w:r w:rsidR="001039E2">
        <w:t>sûreté de</w:t>
      </w:r>
      <w:r>
        <w:t xml:space="preserve"> site, suivant les informations reçues ;</w:t>
      </w:r>
    </w:p>
    <w:p w14:paraId="5E38258A" w14:textId="179D2C9C" w:rsidR="00E14F23" w:rsidRDefault="00E14F23" w:rsidP="00A44CDB">
      <w:pPr>
        <w:pStyle w:val="Paragraphedeliste"/>
        <w:numPr>
          <w:ilvl w:val="0"/>
          <w:numId w:val="10"/>
        </w:numPr>
        <w:spacing w:after="120"/>
        <w:ind w:left="714" w:hanging="357"/>
        <w:contextualSpacing w:val="0"/>
        <w:jc w:val="both"/>
      </w:pPr>
      <w:r>
        <w:t>Interpeller les auteurs de crime ou de délit flagrant</w:t>
      </w:r>
      <w:r w:rsidR="001039E2">
        <w:t xml:space="preserve"> dans les conditions prévues par la législation</w:t>
      </w:r>
      <w:r>
        <w:t xml:space="preserve"> ;</w:t>
      </w:r>
    </w:p>
    <w:p w14:paraId="2B0503EA" w14:textId="4B4821E3" w:rsidR="00E14F23" w:rsidRDefault="00E14F23" w:rsidP="00A44CDB">
      <w:pPr>
        <w:pStyle w:val="Paragraphedeliste"/>
        <w:numPr>
          <w:ilvl w:val="0"/>
          <w:numId w:val="10"/>
        </w:numPr>
        <w:spacing w:after="120"/>
        <w:ind w:left="714" w:hanging="357"/>
        <w:contextualSpacing w:val="0"/>
        <w:jc w:val="both"/>
      </w:pPr>
      <w:r>
        <w:t>Alerter et solliciter les forces de l’ordre sur crime ou délit flagrant lorsque l’urgence de la situation l’impose ou obligatoirement lorsque l’auteur est interpellé ;</w:t>
      </w:r>
    </w:p>
    <w:p w14:paraId="7A73E73E" w14:textId="3FCDF4D4" w:rsidR="00E14F23" w:rsidRDefault="00E14F23" w:rsidP="00A44CDB">
      <w:pPr>
        <w:pStyle w:val="Paragraphedeliste"/>
        <w:numPr>
          <w:ilvl w:val="0"/>
          <w:numId w:val="10"/>
        </w:numPr>
        <w:spacing w:after="120"/>
        <w:ind w:left="714" w:hanging="357"/>
        <w:contextualSpacing w:val="0"/>
        <w:jc w:val="both"/>
      </w:pPr>
      <w:r>
        <w:t>Conseiller et assister les personnels, les patients ou autres usagers en difficulté (victime d’une infraction pénale, déclaration de vol, gestion de leurs effets, conditions d’exploitation de la vidéoprotection...) ;</w:t>
      </w:r>
    </w:p>
    <w:p w14:paraId="4B7B416A" w14:textId="13C5D44B" w:rsidR="00E14F23" w:rsidRDefault="00E14F23" w:rsidP="00A44CDB">
      <w:pPr>
        <w:pStyle w:val="Paragraphedeliste"/>
        <w:numPr>
          <w:ilvl w:val="0"/>
          <w:numId w:val="10"/>
        </w:numPr>
        <w:spacing w:after="120"/>
        <w:ind w:left="714" w:hanging="357"/>
        <w:contextualSpacing w:val="0"/>
        <w:jc w:val="both"/>
      </w:pPr>
      <w:r>
        <w:t>Appliquer strictement les consignes formalisées, les fiches opérationnelles et les fiches réflexes établies ;</w:t>
      </w:r>
    </w:p>
    <w:p w14:paraId="52895E24" w14:textId="5D7251F3" w:rsidR="00E14F23" w:rsidRDefault="00E14F23" w:rsidP="00A44CDB">
      <w:pPr>
        <w:pStyle w:val="Paragraphedeliste"/>
        <w:numPr>
          <w:ilvl w:val="0"/>
          <w:numId w:val="10"/>
        </w:numPr>
        <w:spacing w:after="120"/>
        <w:ind w:left="714" w:hanging="357"/>
        <w:contextualSpacing w:val="0"/>
        <w:jc w:val="both"/>
      </w:pPr>
      <w:r>
        <w:t>Appliquer les mesures d</w:t>
      </w:r>
      <w:r w:rsidR="00F53234">
        <w:t>’urgence (surveillances et protections particulières, gestion d’accès)</w:t>
      </w:r>
      <w:r>
        <w:t xml:space="preserve"> en cas de situation de crise (</w:t>
      </w:r>
      <w:r w:rsidR="00F53234">
        <w:t xml:space="preserve">situation sanitaire exceptionnelle, </w:t>
      </w:r>
      <w:r>
        <w:t>confinement du site etc.).</w:t>
      </w:r>
    </w:p>
    <w:p w14:paraId="02A3E1C2" w14:textId="717E940D" w:rsidR="00E14F23" w:rsidRDefault="00E14F23" w:rsidP="00A44CDB">
      <w:pPr>
        <w:pStyle w:val="Paragraphedeliste"/>
        <w:numPr>
          <w:ilvl w:val="0"/>
          <w:numId w:val="10"/>
        </w:numPr>
        <w:spacing w:after="120"/>
        <w:ind w:left="714" w:hanging="357"/>
        <w:contextualSpacing w:val="0"/>
        <w:jc w:val="both"/>
      </w:pPr>
      <w:r>
        <w:t xml:space="preserve">Enregistrer </w:t>
      </w:r>
      <w:r w:rsidR="00F53234">
        <w:t xml:space="preserve">de manière </w:t>
      </w:r>
      <w:r>
        <w:t>obligatoire</w:t>
      </w:r>
      <w:r w:rsidR="00F53234">
        <w:t xml:space="preserve"> et systématique</w:t>
      </w:r>
      <w:r>
        <w:t xml:space="preserve"> les informations, évènements, interventions ou incidents sur la main courante, et rendre-compte immédiatement </w:t>
      </w:r>
      <w:r w:rsidR="00F53234">
        <w:t>à la Direction</w:t>
      </w:r>
      <w:r>
        <w:t xml:space="preserve"> sûreté lorsque nécessaire ;</w:t>
      </w:r>
    </w:p>
    <w:p w14:paraId="1D41C6D9" w14:textId="733A5E29" w:rsidR="00E14F23" w:rsidRDefault="00E14F23" w:rsidP="00A973AF">
      <w:pPr>
        <w:spacing w:after="360"/>
        <w:jc w:val="both"/>
      </w:pPr>
      <w:r>
        <w:t xml:space="preserve">N.B. : toute prise et fin de service, intégrant la prise de connaissance des consignes particulières, doit être effectuée sur la main courante. Toute l’activité (sollicitation, intervention, acte de malveillance commis ou tenté, anomalie…) fera obligatoirement l’objet d’une traçabilité enregistrée dans la main courante par chaque agent et d’un signalement </w:t>
      </w:r>
      <w:r w:rsidR="00F53234">
        <w:t>à la Direction</w:t>
      </w:r>
      <w:r>
        <w:t xml:space="preserve"> sûreté dans les cas prévus. L’absence d’un compte-rendu met en faute chaque agent concerné et le titulaire de la prestation. Des rapports plus détaillés peuvent ponctuellement être sollicités, lorsqu’une intervention notable est survenue ou que les détails fournis dans le compte-rendu paraissent insuffisants.</w:t>
      </w:r>
    </w:p>
    <w:p w14:paraId="7700E452" w14:textId="3C5E85AF" w:rsidR="00E14F23" w:rsidRPr="007F65F8" w:rsidRDefault="00E14F23" w:rsidP="007F65F8">
      <w:pPr>
        <w:jc w:val="both"/>
        <w:rPr>
          <w:rStyle w:val="Accentuationlgre"/>
        </w:rPr>
      </w:pPr>
      <w:r w:rsidRPr="007F65F8">
        <w:rPr>
          <w:rStyle w:val="Accentuationlgre"/>
        </w:rPr>
        <w:t>Gestion spécifique des effectifs GHP-DG</w:t>
      </w:r>
    </w:p>
    <w:p w14:paraId="784407A9" w14:textId="1ECE5F59" w:rsidR="00E14F23" w:rsidRDefault="00E14F23" w:rsidP="00B565C8">
      <w:pPr>
        <w:spacing w:after="0"/>
        <w:jc w:val="both"/>
      </w:pPr>
      <w:r>
        <w:t xml:space="preserve">Pour des raisons opérationnelles, le groupe GHP-DG ne constitue qu’une entité, découpée en secteurs géographiques d’intervention. Les agents </w:t>
      </w:r>
      <w:r w:rsidR="00B14B0D">
        <w:t>changent de</w:t>
      </w:r>
      <w:r>
        <w:t xml:space="preserve"> secteur suivant le rythme évoqué en consigne et les évènements du jour. Ils s’appuient mutuellement selon les procédures formalisées. Les secteurs sont les suivants : Tripode, UNDR (urgences adultes), Maternité, Pédiatrie, CFXM </w:t>
      </w:r>
      <w:r w:rsidR="00B14B0D">
        <w:t xml:space="preserve">&amp; </w:t>
      </w:r>
      <w:r>
        <w:t>Ouest site</w:t>
      </w:r>
      <w:r w:rsidR="00B14B0D">
        <w:t xml:space="preserve">, </w:t>
      </w:r>
      <w:r w:rsidR="00026E4E">
        <w:t>Direction Générale et</w:t>
      </w:r>
      <w:r w:rsidR="00B14B0D">
        <w:t xml:space="preserve"> </w:t>
      </w:r>
      <w:r>
        <w:t>PC Sûreté.</w:t>
      </w:r>
    </w:p>
    <w:p w14:paraId="64E6D18F" w14:textId="42531F0B" w:rsidR="00E14F23" w:rsidRDefault="00E14F23" w:rsidP="00A973AF">
      <w:pPr>
        <w:spacing w:after="360"/>
        <w:jc w:val="both"/>
      </w:pPr>
      <w:r>
        <w:t>Aucune absence, aussi courte soit-elle, n’est possible au PC Sûreté. La relève sur les secteurs d’urgences prioritaires, notamment urgences adultes, urgences pédiatriques et urgences maternité, se réalisent dans les délais les plus courts.</w:t>
      </w:r>
    </w:p>
    <w:p w14:paraId="09DAD16A" w14:textId="77777777" w:rsidR="00D530FC" w:rsidRDefault="00D530FC" w:rsidP="00A973AF">
      <w:pPr>
        <w:spacing w:after="360"/>
        <w:jc w:val="both"/>
      </w:pPr>
    </w:p>
    <w:p w14:paraId="789107AD" w14:textId="7B1F9953" w:rsidR="005F77BF" w:rsidRDefault="005F77BF" w:rsidP="007F65F8">
      <w:pPr>
        <w:jc w:val="both"/>
        <w:rPr>
          <w:rStyle w:val="Accentuationlgre"/>
        </w:rPr>
      </w:pPr>
      <w:r w:rsidRPr="007F65F8">
        <w:rPr>
          <w:rStyle w:val="Accentuationlgre"/>
        </w:rPr>
        <w:t>Missions</w:t>
      </w:r>
      <w:r>
        <w:rPr>
          <w:rStyle w:val="Accentuationlgre"/>
        </w:rPr>
        <w:t xml:space="preserve"> du chef d’équipe</w:t>
      </w:r>
    </w:p>
    <w:p w14:paraId="12FB3229" w14:textId="61580FB8" w:rsidR="00E366F5" w:rsidRDefault="005F77BF" w:rsidP="00E366F5">
      <w:pPr>
        <w:spacing w:after="0"/>
        <w:jc w:val="both"/>
        <w:rPr>
          <w:rStyle w:val="Accentuationlgre"/>
          <w:i w:val="0"/>
          <w:iCs w:val="0"/>
          <w:color w:val="auto"/>
        </w:rPr>
      </w:pPr>
      <w:r w:rsidRPr="00E366F5">
        <w:rPr>
          <w:rStyle w:val="Accentuationlgre"/>
          <w:i w:val="0"/>
          <w:iCs w:val="0"/>
          <w:color w:val="auto"/>
        </w:rPr>
        <w:t xml:space="preserve">Le chef d’équipe, dont la présence est imposée </w:t>
      </w:r>
      <w:r w:rsidR="00E366F5" w:rsidRPr="00D140E4">
        <w:rPr>
          <w:rStyle w:val="Accentuationlgre"/>
          <w:i w:val="0"/>
          <w:iCs w:val="0"/>
          <w:color w:val="auto"/>
        </w:rPr>
        <w:t xml:space="preserve">au minimum </w:t>
      </w:r>
      <w:r w:rsidRPr="00D140E4">
        <w:rPr>
          <w:rStyle w:val="Accentuationlgre"/>
          <w:i w:val="0"/>
          <w:iCs w:val="0"/>
          <w:color w:val="auto"/>
        </w:rPr>
        <w:t>le soir</w:t>
      </w:r>
      <w:r w:rsidR="00914ED3" w:rsidRPr="00D140E4">
        <w:rPr>
          <w:rStyle w:val="Accentuationlgre"/>
          <w:i w:val="0"/>
          <w:iCs w:val="0"/>
          <w:color w:val="auto"/>
        </w:rPr>
        <w:t>,</w:t>
      </w:r>
      <w:r w:rsidRPr="00D140E4">
        <w:rPr>
          <w:rStyle w:val="Accentuationlgre"/>
          <w:i w:val="0"/>
          <w:iCs w:val="0"/>
          <w:color w:val="auto"/>
        </w:rPr>
        <w:t xml:space="preserve"> le week-end</w:t>
      </w:r>
      <w:r w:rsidR="00914ED3" w:rsidRPr="00D140E4">
        <w:rPr>
          <w:rStyle w:val="Accentuationlgre"/>
          <w:i w:val="0"/>
          <w:iCs w:val="0"/>
          <w:color w:val="auto"/>
        </w:rPr>
        <w:t xml:space="preserve"> et les jours fériés</w:t>
      </w:r>
      <w:r w:rsidRPr="00D140E4">
        <w:rPr>
          <w:rStyle w:val="Accentuationlgre"/>
          <w:i w:val="0"/>
          <w:iCs w:val="0"/>
          <w:color w:val="auto"/>
        </w:rPr>
        <w:t>,</w:t>
      </w:r>
      <w:r w:rsidRPr="00E366F5">
        <w:rPr>
          <w:rStyle w:val="Accentuationlgre"/>
          <w:i w:val="0"/>
          <w:iCs w:val="0"/>
          <w:color w:val="auto"/>
        </w:rPr>
        <w:t xml:space="preserve"> </w:t>
      </w:r>
      <w:r w:rsidR="00170149">
        <w:rPr>
          <w:rStyle w:val="Accentuationlgre"/>
          <w:i w:val="0"/>
          <w:iCs w:val="0"/>
          <w:color w:val="auto"/>
        </w:rPr>
        <w:t xml:space="preserve">reste </w:t>
      </w:r>
      <w:r w:rsidR="00D140E4">
        <w:rPr>
          <w:rStyle w:val="Accentuationlgre"/>
          <w:i w:val="0"/>
          <w:iCs w:val="0"/>
          <w:color w:val="auto"/>
        </w:rPr>
        <w:t>joignable par</w:t>
      </w:r>
      <w:r w:rsidR="00170149">
        <w:rPr>
          <w:rStyle w:val="Accentuationlgre"/>
          <w:i w:val="0"/>
          <w:iCs w:val="0"/>
          <w:color w:val="auto"/>
        </w:rPr>
        <w:t xml:space="preserve"> les agents sûreté des sites</w:t>
      </w:r>
      <w:r w:rsidR="00D140E4">
        <w:rPr>
          <w:rStyle w:val="Accentuationlgre"/>
          <w:i w:val="0"/>
          <w:iCs w:val="0"/>
          <w:color w:val="auto"/>
        </w:rPr>
        <w:t xml:space="preserve"> et réciproquement. Le chef d’équipe </w:t>
      </w:r>
      <w:r w:rsidR="00E366F5" w:rsidRPr="00E366F5">
        <w:rPr>
          <w:rStyle w:val="Accentuationlgre"/>
          <w:i w:val="0"/>
          <w:iCs w:val="0"/>
          <w:color w:val="auto"/>
        </w:rPr>
        <w:t xml:space="preserve">a pour fonction </w:t>
      </w:r>
      <w:r w:rsidR="0092673F">
        <w:rPr>
          <w:rStyle w:val="Accentuationlgre"/>
          <w:i w:val="0"/>
          <w:iCs w:val="0"/>
          <w:color w:val="auto"/>
        </w:rPr>
        <w:t>de</w:t>
      </w:r>
      <w:r w:rsidR="00E366F5">
        <w:rPr>
          <w:rStyle w:val="Accentuationlgre"/>
          <w:i w:val="0"/>
          <w:iCs w:val="0"/>
          <w:color w:val="auto"/>
        </w:rPr>
        <w:t xml:space="preserve"> répondre aux sollicitations opérationnelles du directeur de garde et autres personnels d’astreinte. C’est lui qui sera notamment en capacité d’expliquer les limites de</w:t>
      </w:r>
      <w:r w:rsidR="00EE7777">
        <w:rPr>
          <w:rStyle w:val="Accentuationlgre"/>
          <w:i w:val="0"/>
          <w:iCs w:val="0"/>
          <w:color w:val="auto"/>
        </w:rPr>
        <w:t xml:space="preserve"> la</w:t>
      </w:r>
      <w:r w:rsidR="00E366F5">
        <w:rPr>
          <w:rStyle w:val="Accentuationlgre"/>
          <w:i w:val="0"/>
          <w:iCs w:val="0"/>
          <w:color w:val="auto"/>
        </w:rPr>
        <w:t xml:space="preserve"> prestation. </w:t>
      </w:r>
    </w:p>
    <w:p w14:paraId="4A2F5932" w14:textId="77777777" w:rsidR="00D140E4" w:rsidRDefault="00E366F5" w:rsidP="00D140E4">
      <w:pPr>
        <w:spacing w:after="120"/>
        <w:jc w:val="both"/>
        <w:rPr>
          <w:rStyle w:val="Accentuationlgre"/>
          <w:i w:val="0"/>
          <w:iCs w:val="0"/>
          <w:color w:val="auto"/>
        </w:rPr>
      </w:pPr>
      <w:r>
        <w:rPr>
          <w:rStyle w:val="Accentuationlgre"/>
          <w:i w:val="0"/>
          <w:iCs w:val="0"/>
          <w:color w:val="auto"/>
        </w:rPr>
        <w:t>C’est le chef opérationnel de la prestation sûreté</w:t>
      </w:r>
      <w:r w:rsidR="00B565C8">
        <w:rPr>
          <w:rStyle w:val="Accentuationlgre"/>
          <w:i w:val="0"/>
          <w:iCs w:val="0"/>
          <w:color w:val="auto"/>
        </w:rPr>
        <w:t>,</w:t>
      </w:r>
      <w:r>
        <w:rPr>
          <w:rStyle w:val="Accentuationlgre"/>
          <w:i w:val="0"/>
          <w:iCs w:val="0"/>
          <w:color w:val="auto"/>
        </w:rPr>
        <w:t xml:space="preserve"> </w:t>
      </w:r>
      <w:r w:rsidR="00B565C8">
        <w:rPr>
          <w:rStyle w:val="Accentuationlgre"/>
          <w:i w:val="0"/>
          <w:iCs w:val="0"/>
          <w:color w:val="auto"/>
        </w:rPr>
        <w:t xml:space="preserve">notamment </w:t>
      </w:r>
      <w:r>
        <w:rPr>
          <w:rStyle w:val="Accentuationlgre"/>
          <w:i w:val="0"/>
          <w:iCs w:val="0"/>
          <w:color w:val="auto"/>
        </w:rPr>
        <w:t xml:space="preserve">sur la période d’absence de l’encadrement de la direction sûreté. </w:t>
      </w:r>
    </w:p>
    <w:p w14:paraId="3153DFF6" w14:textId="2A4B9FCD" w:rsidR="005F77BF" w:rsidRDefault="00D530FC" w:rsidP="00A973AF">
      <w:pPr>
        <w:spacing w:after="360"/>
        <w:jc w:val="both"/>
        <w:rPr>
          <w:rStyle w:val="Accentuationlgre"/>
          <w:i w:val="0"/>
          <w:iCs w:val="0"/>
          <w:color w:val="auto"/>
        </w:rPr>
      </w:pPr>
      <w:r>
        <w:rPr>
          <w:rStyle w:val="Accentuationlgre"/>
          <w:i w:val="0"/>
          <w:iCs w:val="0"/>
          <w:color w:val="auto"/>
        </w:rPr>
        <w:t xml:space="preserve">La prestation doit intégrer des temps et </w:t>
      </w:r>
      <w:r w:rsidR="00D140E4">
        <w:rPr>
          <w:rStyle w:val="Accentuationlgre"/>
          <w:i w:val="0"/>
          <w:iCs w:val="0"/>
          <w:color w:val="auto"/>
        </w:rPr>
        <w:t>points</w:t>
      </w:r>
      <w:r w:rsidR="00170149">
        <w:rPr>
          <w:rStyle w:val="Accentuationlgre"/>
          <w:i w:val="0"/>
          <w:iCs w:val="0"/>
          <w:color w:val="auto"/>
        </w:rPr>
        <w:t xml:space="preserve"> </w:t>
      </w:r>
      <w:r w:rsidR="00E366F5">
        <w:rPr>
          <w:rStyle w:val="Accentuationlgre"/>
          <w:i w:val="0"/>
          <w:iCs w:val="0"/>
          <w:color w:val="auto"/>
        </w:rPr>
        <w:t xml:space="preserve">spécifiques </w:t>
      </w:r>
      <w:r w:rsidR="00D140E4">
        <w:rPr>
          <w:rStyle w:val="Accentuationlgre"/>
          <w:i w:val="0"/>
          <w:iCs w:val="0"/>
          <w:color w:val="auto"/>
        </w:rPr>
        <w:t>entre la direction sûreté et</w:t>
      </w:r>
      <w:r w:rsidR="00E366F5">
        <w:rPr>
          <w:rStyle w:val="Accentuationlgre"/>
          <w:i w:val="0"/>
          <w:iCs w:val="0"/>
          <w:color w:val="auto"/>
        </w:rPr>
        <w:t xml:space="preserve"> </w:t>
      </w:r>
      <w:r>
        <w:rPr>
          <w:rStyle w:val="Accentuationlgre"/>
          <w:i w:val="0"/>
          <w:iCs w:val="0"/>
          <w:color w:val="auto"/>
        </w:rPr>
        <w:t>chaque chef d’équipe (au moins 4 réunions d’une heure par an par chef d’équipe, en complément des formations obligatoires).</w:t>
      </w:r>
    </w:p>
    <w:p w14:paraId="1EBE2EE6" w14:textId="6EE06371" w:rsidR="00E14F23" w:rsidRPr="007F65F8" w:rsidRDefault="00E14F23" w:rsidP="007F65F8">
      <w:pPr>
        <w:jc w:val="both"/>
        <w:rPr>
          <w:rStyle w:val="Accentuationlgre"/>
        </w:rPr>
      </w:pPr>
      <w:r w:rsidRPr="007F65F8">
        <w:rPr>
          <w:rStyle w:val="Accentuationlgre"/>
        </w:rPr>
        <w:t xml:space="preserve">Missions </w:t>
      </w:r>
      <w:r w:rsidR="00672DBF">
        <w:rPr>
          <w:rStyle w:val="Accentuationlgre"/>
        </w:rPr>
        <w:t xml:space="preserve">complémentaires </w:t>
      </w:r>
      <w:r w:rsidRPr="007F65F8">
        <w:rPr>
          <w:rStyle w:val="Accentuationlgre"/>
        </w:rPr>
        <w:t>de sécurité des personnes et des biens (non spécifiques à la sûreté ou hors sûreté)</w:t>
      </w:r>
    </w:p>
    <w:p w14:paraId="011A0334" w14:textId="7966F5FB" w:rsidR="00E14F23" w:rsidRDefault="00E14F23" w:rsidP="00A44CDB">
      <w:pPr>
        <w:pStyle w:val="Paragraphedeliste"/>
        <w:numPr>
          <w:ilvl w:val="0"/>
          <w:numId w:val="8"/>
        </w:numPr>
        <w:spacing w:after="120"/>
        <w:ind w:left="1060" w:hanging="703"/>
        <w:contextualSpacing w:val="0"/>
        <w:jc w:val="both"/>
      </w:pPr>
      <w:r>
        <w:t xml:space="preserve">Gestion d’ouverture et de fermeture d’accès périmétriques et bâtimentaires non automatisés, dans les créneaux horaires requis (liste définie et modification par </w:t>
      </w:r>
      <w:r w:rsidR="00863A8A">
        <w:t>entente</w:t>
      </w:r>
      <w:r>
        <w:t xml:space="preserve"> préalable prestataire-CHU) ;</w:t>
      </w:r>
    </w:p>
    <w:p w14:paraId="5DF9869B" w14:textId="5FAB039F" w:rsidR="00E14F23" w:rsidRDefault="00E14F23" w:rsidP="00A44CDB">
      <w:pPr>
        <w:pStyle w:val="Paragraphedeliste"/>
        <w:numPr>
          <w:ilvl w:val="0"/>
          <w:numId w:val="8"/>
        </w:numPr>
        <w:spacing w:after="120"/>
        <w:ind w:left="1060" w:hanging="703"/>
        <w:contextualSpacing w:val="0"/>
        <w:jc w:val="both"/>
      </w:pPr>
      <w:r>
        <w:t xml:space="preserve">Participation aux recherches de patients vulnérables sortis à l’insu du service (disparition inquiétante), sous la gestion </w:t>
      </w:r>
      <w:r w:rsidR="003074D8">
        <w:t>du cadre de santé du</w:t>
      </w:r>
      <w:r>
        <w:t xml:space="preserve"> service ou d</w:t>
      </w:r>
      <w:r w:rsidR="003074D8">
        <w:t>u</w:t>
      </w:r>
      <w:r>
        <w:t xml:space="preserve"> directeur </w:t>
      </w:r>
      <w:r w:rsidR="003074D8">
        <w:t>d</w:t>
      </w:r>
      <w:r>
        <w:t>'hôpital (mission d’assistance à personne</w:t>
      </w:r>
      <w:r w:rsidR="00AB78EF">
        <w:t xml:space="preserve"> en renfort du SSIAP</w:t>
      </w:r>
      <w:r w:rsidR="00B565C8">
        <w:t xml:space="preserve"> et du service de soins</w:t>
      </w:r>
      <w:r>
        <w:t>) ;</w:t>
      </w:r>
    </w:p>
    <w:p w14:paraId="55EE1C7A" w14:textId="1E12F6C1" w:rsidR="00672DBF" w:rsidRDefault="00672DBF" w:rsidP="00A44CDB">
      <w:pPr>
        <w:pStyle w:val="Paragraphedeliste"/>
        <w:numPr>
          <w:ilvl w:val="0"/>
          <w:numId w:val="8"/>
        </w:numPr>
        <w:jc w:val="both"/>
      </w:pPr>
      <w:r>
        <w:t>Mission exceptionnelle d’a</w:t>
      </w:r>
      <w:r w:rsidR="00E14F23">
        <w:t xml:space="preserve">ssistance </w:t>
      </w:r>
      <w:r>
        <w:t>SSIAP :</w:t>
      </w:r>
    </w:p>
    <w:p w14:paraId="2903E0B1" w14:textId="056770B3" w:rsidR="00C05D1E" w:rsidRDefault="00C05D1E" w:rsidP="00B57A19">
      <w:pPr>
        <w:pStyle w:val="Paragraphedeliste"/>
        <w:spacing w:after="0"/>
        <w:ind w:left="1066"/>
        <w:contextualSpacing w:val="0"/>
        <w:jc w:val="both"/>
      </w:pPr>
      <w:r w:rsidRPr="00C05D1E">
        <w:t>Lors d’un d’incendie majeur et</w:t>
      </w:r>
      <w:r w:rsidR="00AE6CBD" w:rsidRPr="00C05D1E">
        <w:t xml:space="preserve"> </w:t>
      </w:r>
      <w:r w:rsidRPr="00C05D1E">
        <w:rPr>
          <w:u w:val="single"/>
        </w:rPr>
        <w:t xml:space="preserve">uniquement en cas </w:t>
      </w:r>
      <w:r w:rsidR="00AE6CBD" w:rsidRPr="00C05D1E">
        <w:rPr>
          <w:u w:val="single"/>
        </w:rPr>
        <w:t>d’intervention des pompiers (SDIS)</w:t>
      </w:r>
      <w:r w:rsidRPr="00C05D1E">
        <w:t xml:space="preserve">, </w:t>
      </w:r>
      <w:r w:rsidR="00AE6CBD" w:rsidRPr="00C05D1E">
        <w:t>un</w:t>
      </w:r>
      <w:r w:rsidR="00AE6CBD">
        <w:t xml:space="preserve"> agent sûreté peut être sollicité pour soutenir le service incendie</w:t>
      </w:r>
      <w:r w:rsidR="00F9288C">
        <w:t xml:space="preserve"> CHU</w:t>
      </w:r>
      <w:r w:rsidR="00AE6CBD">
        <w:t xml:space="preserve"> (SSIAP). Il pourra</w:t>
      </w:r>
      <w:r w:rsidR="00B565C8">
        <w:t xml:space="preserve"> </w:t>
      </w:r>
      <w:r w:rsidR="00AE6CBD">
        <w:t xml:space="preserve">s’agir notamment de la prise en charge </w:t>
      </w:r>
      <w:r w:rsidR="00E14F23">
        <w:t xml:space="preserve">des services </w:t>
      </w:r>
      <w:r w:rsidR="00AE6CBD">
        <w:t>d’intervention</w:t>
      </w:r>
      <w:r w:rsidR="00E14F23">
        <w:t xml:space="preserve"> au point d’accueil </w:t>
      </w:r>
      <w:r w:rsidR="00F9288C">
        <w:t>du site.</w:t>
      </w:r>
    </w:p>
    <w:p w14:paraId="7386D3FF" w14:textId="4BDDA81A" w:rsidR="00C05D1E" w:rsidRDefault="00C05D1E" w:rsidP="00B57A19">
      <w:pPr>
        <w:pStyle w:val="Paragraphedeliste"/>
        <w:spacing w:after="0"/>
        <w:ind w:left="1066"/>
        <w:contextualSpacing w:val="0"/>
        <w:jc w:val="both"/>
      </w:pPr>
      <w:r>
        <w:t>Cette disposition n’est pas valable que sur le</w:t>
      </w:r>
      <w:r w:rsidR="00B57A19">
        <w:t>s</w:t>
      </w:r>
      <w:r>
        <w:t xml:space="preserve"> sites définis</w:t>
      </w:r>
      <w:r w:rsidR="00B57A19">
        <w:t>, dans l’attente de mise en conformité de certains protocoles avec le SDIS.</w:t>
      </w:r>
    </w:p>
    <w:p w14:paraId="48ADC24C" w14:textId="3A7CBE05" w:rsidR="00E14F23" w:rsidRDefault="00AE6CBD" w:rsidP="00B2256B">
      <w:pPr>
        <w:pStyle w:val="Paragraphedeliste"/>
        <w:spacing w:after="120"/>
        <w:ind w:left="1066"/>
        <w:contextualSpacing w:val="0"/>
        <w:jc w:val="both"/>
      </w:pPr>
      <w:r>
        <w:t xml:space="preserve">Il ne s’agit que d’un appui exceptionnel, temporaire et clairement </w:t>
      </w:r>
      <w:r w:rsidR="00B57A19">
        <w:t>limité</w:t>
      </w:r>
      <w:r>
        <w:t>, ne permettant pas au titulaire d’étendre ses exigences à une prestation SSIAP. Seule la présence d’agents à double compétence (TFP APS/SSIAP)</w:t>
      </w:r>
      <w:r w:rsidR="00B2256B">
        <w:t xml:space="preserve"> évoquée (</w:t>
      </w:r>
      <w:r w:rsidR="00B57A19">
        <w:t xml:space="preserve">au </w:t>
      </w:r>
      <w:r w:rsidR="00B2256B">
        <w:t>3.2) est requise.</w:t>
      </w:r>
    </w:p>
    <w:p w14:paraId="4D03C8AE" w14:textId="589FA86F" w:rsidR="00E14F23" w:rsidRDefault="00E14F23" w:rsidP="00A44CDB">
      <w:pPr>
        <w:pStyle w:val="Paragraphedeliste"/>
        <w:numPr>
          <w:ilvl w:val="0"/>
          <w:numId w:val="8"/>
        </w:numPr>
        <w:jc w:val="both"/>
      </w:pPr>
      <w:r>
        <w:t>D’une manière générale, en cas d’incident, les agents sûreté doivent savoir :</w:t>
      </w:r>
    </w:p>
    <w:p w14:paraId="2536AAB5" w14:textId="7360EE7A" w:rsidR="00E14F23" w:rsidRDefault="00E14F23" w:rsidP="00A44CDB">
      <w:pPr>
        <w:pStyle w:val="Paragraphedeliste"/>
        <w:numPr>
          <w:ilvl w:val="0"/>
          <w:numId w:val="14"/>
        </w:numPr>
        <w:jc w:val="both"/>
      </w:pPr>
      <w:r>
        <w:t>Évaluer la gravité du problème et effectuer les actions de première urgence, de nature à limiter les conséquences de l’incident ;</w:t>
      </w:r>
    </w:p>
    <w:p w14:paraId="3D3FA005" w14:textId="52F08D26" w:rsidR="00E14F23" w:rsidRDefault="00E14F23" w:rsidP="00A44CDB">
      <w:pPr>
        <w:pStyle w:val="Paragraphedeliste"/>
        <w:numPr>
          <w:ilvl w:val="0"/>
          <w:numId w:val="14"/>
        </w:numPr>
        <w:jc w:val="both"/>
      </w:pPr>
      <w:r>
        <w:t>Avertir les personnes et services compétents ;</w:t>
      </w:r>
    </w:p>
    <w:p w14:paraId="4981389A" w14:textId="12F06CBE" w:rsidR="007C4210" w:rsidRDefault="00E14F23" w:rsidP="00A44CDB">
      <w:pPr>
        <w:pStyle w:val="Paragraphedeliste"/>
        <w:numPr>
          <w:ilvl w:val="0"/>
          <w:numId w:val="14"/>
        </w:numPr>
        <w:jc w:val="both"/>
      </w:pPr>
      <w:r>
        <w:t>Rendre-compte des situations.</w:t>
      </w:r>
    </w:p>
    <w:p w14:paraId="7D6544E2" w14:textId="4D892ADA" w:rsidR="007C4210" w:rsidRPr="00B7192D" w:rsidRDefault="007C4210" w:rsidP="007C4210">
      <w:pPr>
        <w:pStyle w:val="Titre2"/>
      </w:pPr>
      <w:bookmarkStart w:id="23" w:name="_Toc223704373"/>
      <w:r w:rsidRPr="00B7192D">
        <w:t>Politique de fidélisation de l’entreprise</w:t>
      </w:r>
      <w:r w:rsidR="00526939" w:rsidRPr="00B7192D">
        <w:t xml:space="preserve"> et assistance</w:t>
      </w:r>
      <w:bookmarkEnd w:id="23"/>
    </w:p>
    <w:p w14:paraId="3A900D55" w14:textId="3E9AF3DB" w:rsidR="00526939" w:rsidRPr="00B7192D" w:rsidRDefault="00526939" w:rsidP="007C4210">
      <w:pPr>
        <w:jc w:val="both"/>
      </w:pPr>
      <w:r w:rsidRPr="00B7192D">
        <w:t xml:space="preserve">Au-delà des diverses formations évoquées pour </w:t>
      </w:r>
      <w:r w:rsidR="005362E6">
        <w:t>un</w:t>
      </w:r>
      <w:r w:rsidRPr="00B7192D">
        <w:t xml:space="preserve"> agent sûreté, plusieurs mois </w:t>
      </w:r>
      <w:r w:rsidR="005362E6">
        <w:t xml:space="preserve">sont nécessaires </w:t>
      </w:r>
      <w:r w:rsidR="003D632F">
        <w:t>afin</w:t>
      </w:r>
      <w:r w:rsidRPr="00B7192D">
        <w:t xml:space="preserve"> qu’il soit réellement autonome sur un site, ne serait-ce que par l’étendue du domaine hospitalier et le nombre de services. Il y a donc nécessité à optimiser autant que possible chaque agent totalement formé.</w:t>
      </w:r>
      <w:r w:rsidR="00C342A6">
        <w:t xml:space="preserve"> </w:t>
      </w:r>
    </w:p>
    <w:p w14:paraId="50488777" w14:textId="23F065AC" w:rsidR="00A66413" w:rsidRPr="00B7192D" w:rsidRDefault="007C4210" w:rsidP="007C4210">
      <w:pPr>
        <w:jc w:val="both"/>
      </w:pPr>
      <w:r w:rsidRPr="00B7192D">
        <w:t xml:space="preserve">Par </w:t>
      </w:r>
      <w:r w:rsidR="00526939" w:rsidRPr="00B7192D">
        <w:t xml:space="preserve">ailleurs, la </w:t>
      </w:r>
      <w:r w:rsidRPr="00B7192D">
        <w:t xml:space="preserve">nature </w:t>
      </w:r>
      <w:r w:rsidR="00526939" w:rsidRPr="00B7192D">
        <w:t xml:space="preserve">des missions des agents sûreté les </w:t>
      </w:r>
      <w:r w:rsidR="00A66413" w:rsidRPr="00B7192D">
        <w:t>conduit parfois à un engagement</w:t>
      </w:r>
      <w:r w:rsidR="00526939" w:rsidRPr="00B7192D">
        <w:t xml:space="preserve"> </w:t>
      </w:r>
      <w:r w:rsidRPr="00B7192D">
        <w:t>physique</w:t>
      </w:r>
      <w:r w:rsidR="00A66413" w:rsidRPr="00B7192D">
        <w:t>, dans certaines situations ils peuvent même devenir victimes de méfaits, ou plus simplement témoin</w:t>
      </w:r>
      <w:r w:rsidR="003D632F">
        <w:t xml:space="preserve"> dans une procédure.</w:t>
      </w:r>
    </w:p>
    <w:p w14:paraId="5CCFBE47" w14:textId="4664FE38" w:rsidR="007C4210" w:rsidRDefault="00A66413" w:rsidP="007C4210">
      <w:pPr>
        <w:jc w:val="both"/>
      </w:pPr>
      <w:r w:rsidRPr="00B7192D">
        <w:t xml:space="preserve">L’ensemble de ces constats </w:t>
      </w:r>
      <w:r w:rsidR="003D632F">
        <w:t>rappelle la nécessité de</w:t>
      </w:r>
      <w:r w:rsidRPr="00B7192D">
        <w:t xml:space="preserve"> soutien </w:t>
      </w:r>
      <w:r w:rsidR="003D632F">
        <w:t xml:space="preserve">et de présence </w:t>
      </w:r>
      <w:r w:rsidRPr="00B7192D">
        <w:t>de l’employeur</w:t>
      </w:r>
      <w:r w:rsidR="003D632F">
        <w:t xml:space="preserve"> auprès des agents</w:t>
      </w:r>
      <w:r w:rsidRPr="00B7192D">
        <w:t xml:space="preserve">, </w:t>
      </w:r>
      <w:r w:rsidR="003D632F">
        <w:t xml:space="preserve">qui </w:t>
      </w:r>
      <w:r w:rsidR="00A2204D">
        <w:t>d</w:t>
      </w:r>
      <w:r w:rsidR="003D632F">
        <w:t>oit se confirmer</w:t>
      </w:r>
      <w:r w:rsidRPr="00B7192D">
        <w:t xml:space="preserve"> dans sa politique de fidélisation</w:t>
      </w:r>
      <w:r w:rsidR="00C342A6">
        <w:t xml:space="preserve">, </w:t>
      </w:r>
      <w:r w:rsidR="003D632F">
        <w:t xml:space="preserve">d’assistance et </w:t>
      </w:r>
      <w:r w:rsidR="00C342A6">
        <w:t>de valorisation de l’engagement,</w:t>
      </w:r>
      <w:r w:rsidRPr="00B7192D">
        <w:t xml:space="preserve"> par des mesures concrètes </w:t>
      </w:r>
      <w:r w:rsidR="003D632F">
        <w:t xml:space="preserve">qu’il détaillera dans son mémoire </w:t>
      </w:r>
      <w:r w:rsidRPr="00B7192D">
        <w:t>(RH, juridique</w:t>
      </w:r>
      <w:r w:rsidR="00B7192D" w:rsidRPr="00B7192D">
        <w:t>, gratification etc.).</w:t>
      </w:r>
      <w:r w:rsidR="00B7192D">
        <w:t xml:space="preserve"> </w:t>
      </w:r>
    </w:p>
    <w:p w14:paraId="3DA10600" w14:textId="12C1C36B" w:rsidR="00E14F23" w:rsidRDefault="000C2438" w:rsidP="000C2438">
      <w:pPr>
        <w:pStyle w:val="Titre2"/>
      </w:pPr>
      <w:bookmarkStart w:id="24" w:name="_Toc223704374"/>
      <w:r>
        <w:lastRenderedPageBreak/>
        <w:t>Limites de prestation</w:t>
      </w:r>
      <w:bookmarkEnd w:id="24"/>
    </w:p>
    <w:p w14:paraId="65701327" w14:textId="25F5FF4B" w:rsidR="00E14F23" w:rsidRDefault="00E14F23" w:rsidP="000C2438">
      <w:pPr>
        <w:jc w:val="both"/>
      </w:pPr>
      <w:r>
        <w:t xml:space="preserve">Par retour d’expériences, pour des raisons opérationnelles </w:t>
      </w:r>
      <w:r w:rsidR="003074D8">
        <w:t>et</w:t>
      </w:r>
      <w:r>
        <w:t xml:space="preserve"> de responsabilités (notamment </w:t>
      </w:r>
      <w:r w:rsidR="00A2204D">
        <w:t>soir &amp; week-end</w:t>
      </w:r>
      <w:r>
        <w:t>)</w:t>
      </w:r>
      <w:r w:rsidR="002F655F">
        <w:t>,</w:t>
      </w:r>
      <w:r>
        <w:t xml:space="preserve"> </w:t>
      </w:r>
      <w:r w:rsidR="003074D8" w:rsidRPr="00FB1D4E">
        <w:rPr>
          <w:u w:val="single"/>
        </w:rPr>
        <w:t xml:space="preserve">sauf si une fiche réflexe ou </w:t>
      </w:r>
      <w:r w:rsidR="00FB1D4E" w:rsidRPr="00FB1D4E">
        <w:rPr>
          <w:u w:val="single"/>
        </w:rPr>
        <w:t xml:space="preserve">une </w:t>
      </w:r>
      <w:r w:rsidR="003074D8" w:rsidRPr="00FB1D4E">
        <w:rPr>
          <w:u w:val="single"/>
        </w:rPr>
        <w:t>consigne</w:t>
      </w:r>
      <w:r w:rsidRPr="00FB1D4E">
        <w:rPr>
          <w:u w:val="single"/>
        </w:rPr>
        <w:t xml:space="preserve"> le précise</w:t>
      </w:r>
      <w:r>
        <w:t xml:space="preserve">, les agents sûreté n’ont pas à répondre aux sollicitations qui les mettraient en situation paradoxale ou </w:t>
      </w:r>
      <w:r w:rsidR="003074D8">
        <w:t>nuiraient à leur capacité d’</w:t>
      </w:r>
      <w:r>
        <w:t xml:space="preserve">intervention </w:t>
      </w:r>
      <w:r w:rsidR="003074D8">
        <w:t>permanente</w:t>
      </w:r>
      <w:r>
        <w:t xml:space="preserve"> :</w:t>
      </w:r>
    </w:p>
    <w:p w14:paraId="179BA140" w14:textId="2D2BCED7" w:rsidR="00E14F23" w:rsidRDefault="00E14F23" w:rsidP="00A44CDB">
      <w:pPr>
        <w:pStyle w:val="Paragraphedeliste"/>
        <w:numPr>
          <w:ilvl w:val="0"/>
          <w:numId w:val="7"/>
        </w:numPr>
        <w:jc w:val="both"/>
      </w:pPr>
      <w:r>
        <w:t xml:space="preserve">Pas de mission de longue durée </w:t>
      </w:r>
      <w:r w:rsidR="002F655F">
        <w:t>incompatible avec le maintien de la capacité d’intervention et autres missions</w:t>
      </w:r>
      <w:r>
        <w:t xml:space="preserve"> (garde statique, filtrage etc</w:t>
      </w:r>
      <w:r w:rsidR="002F655F">
        <w:t>.). Les effectifs ne le permettent sur aucun site</w:t>
      </w:r>
      <w:r w:rsidR="00681529">
        <w:t>, des renforts sont nécessaires pour cela.</w:t>
      </w:r>
    </w:p>
    <w:p w14:paraId="2C85055F" w14:textId="59735C4A" w:rsidR="003074D8" w:rsidRDefault="00E14F23" w:rsidP="00A44CDB">
      <w:pPr>
        <w:pStyle w:val="Paragraphedeliste"/>
        <w:numPr>
          <w:ilvl w:val="0"/>
          <w:numId w:val="7"/>
        </w:numPr>
        <w:jc w:val="both"/>
      </w:pPr>
      <w:r>
        <w:t xml:space="preserve">Pas de </w:t>
      </w:r>
      <w:r w:rsidR="002F655F">
        <w:t xml:space="preserve">prêt ou de </w:t>
      </w:r>
      <w:r>
        <w:t xml:space="preserve">prise en compte </w:t>
      </w:r>
      <w:r w:rsidR="002F655F">
        <w:t xml:space="preserve">de </w:t>
      </w:r>
      <w:r>
        <w:t>moyen d’accès</w:t>
      </w:r>
      <w:r w:rsidR="002F655F">
        <w:t xml:space="preserve"> (badge, clés...)</w:t>
      </w:r>
      <w:r>
        <w:t xml:space="preserve"> sans </w:t>
      </w:r>
      <w:r w:rsidR="003074D8">
        <w:t xml:space="preserve">validation </w:t>
      </w:r>
      <w:r w:rsidR="002F655F">
        <w:t xml:space="preserve">préalable </w:t>
      </w:r>
      <w:r w:rsidR="003074D8">
        <w:t>de la Direction sûreté</w:t>
      </w:r>
      <w:r w:rsidR="001511C3">
        <w:t>.</w:t>
      </w:r>
    </w:p>
    <w:p w14:paraId="4885E52C" w14:textId="0B518A07" w:rsidR="00E14F23" w:rsidRDefault="003074D8" w:rsidP="00A44CDB">
      <w:pPr>
        <w:pStyle w:val="Paragraphedeliste"/>
        <w:numPr>
          <w:ilvl w:val="0"/>
          <w:numId w:val="7"/>
        </w:numPr>
        <w:jc w:val="both"/>
      </w:pPr>
      <w:r>
        <w:t>P</w:t>
      </w:r>
      <w:r w:rsidR="00E14F23">
        <w:t xml:space="preserve">as d’ouverture </w:t>
      </w:r>
      <w:r w:rsidR="00665B6D">
        <w:t>non mentionnée</w:t>
      </w:r>
      <w:r>
        <w:t xml:space="preserve"> aux</w:t>
      </w:r>
      <w:r w:rsidR="00E14F23">
        <w:t xml:space="preserve"> fiche</w:t>
      </w:r>
      <w:r>
        <w:t>s</w:t>
      </w:r>
      <w:r w:rsidR="00E14F23">
        <w:t xml:space="preserve"> </w:t>
      </w:r>
      <w:r>
        <w:t xml:space="preserve">et </w:t>
      </w:r>
      <w:r w:rsidR="00665B6D">
        <w:t xml:space="preserve">aux </w:t>
      </w:r>
      <w:r>
        <w:t>consignes établies.</w:t>
      </w:r>
      <w:r w:rsidR="00665B6D">
        <w:t xml:space="preserve"> En cas d’urgence, le service sécurité incendie est le seul service à détenir les moyens d’accès et à pouvoir gérer l’ensemble des accès.</w:t>
      </w:r>
    </w:p>
    <w:p w14:paraId="3C9334DC" w14:textId="2124F641" w:rsidR="00FB1D4E" w:rsidRDefault="00E14F23" w:rsidP="00A44CDB">
      <w:pPr>
        <w:pStyle w:val="Paragraphedeliste"/>
        <w:numPr>
          <w:ilvl w:val="0"/>
          <w:numId w:val="7"/>
        </w:numPr>
        <w:jc w:val="both"/>
      </w:pPr>
      <w:r>
        <w:t xml:space="preserve">Pas de surveillance ou </w:t>
      </w:r>
      <w:r w:rsidR="002F655F">
        <w:t xml:space="preserve">de </w:t>
      </w:r>
      <w:r>
        <w:t>suivi de</w:t>
      </w:r>
      <w:r w:rsidR="002F655F">
        <w:t>s</w:t>
      </w:r>
      <w:r>
        <w:t xml:space="preserve"> travaux</w:t>
      </w:r>
      <w:r w:rsidR="00FB1D4E">
        <w:t>.</w:t>
      </w:r>
    </w:p>
    <w:p w14:paraId="31CA0E0A" w14:textId="360403AD" w:rsidR="00FB1D4E" w:rsidRDefault="00FB1D4E" w:rsidP="00A44CDB">
      <w:pPr>
        <w:pStyle w:val="Paragraphedeliste"/>
        <w:numPr>
          <w:ilvl w:val="0"/>
          <w:numId w:val="7"/>
        </w:numPr>
        <w:jc w:val="both"/>
      </w:pPr>
      <w:r>
        <w:t>Pas</w:t>
      </w:r>
      <w:r w:rsidR="00E14F23">
        <w:t xml:space="preserve"> de gestion de la circulation ou du stationnement</w:t>
      </w:r>
      <w:r>
        <w:t xml:space="preserve"> (à la charge </w:t>
      </w:r>
      <w:r w:rsidR="005C6BEF">
        <w:t>du</w:t>
      </w:r>
      <w:r>
        <w:t xml:space="preserve"> délégat</w:t>
      </w:r>
      <w:r w:rsidR="005C6BEF">
        <w:t>aire</w:t>
      </w:r>
      <w:r>
        <w:t xml:space="preserve"> de service public</w:t>
      </w:r>
      <w:r w:rsidR="002F655F">
        <w:t xml:space="preserve">). </w:t>
      </w:r>
      <w:r>
        <w:t xml:space="preserve">En revanche, </w:t>
      </w:r>
      <w:r w:rsidR="002F655F">
        <w:t>l’</w:t>
      </w:r>
      <w:r>
        <w:t xml:space="preserve">intervention sur évènement de malveillance </w:t>
      </w:r>
      <w:r w:rsidR="002F655F">
        <w:t xml:space="preserve">concerne </w:t>
      </w:r>
      <w:r w:rsidR="00BF727A">
        <w:t>tout le domaine hospitalier</w:t>
      </w:r>
      <w:r w:rsidR="005C6BEF">
        <w:t xml:space="preserve">, y compris </w:t>
      </w:r>
      <w:r w:rsidR="002F655F">
        <w:t xml:space="preserve">les </w:t>
      </w:r>
      <w:r w:rsidR="005C6BEF">
        <w:t>zone</w:t>
      </w:r>
      <w:r w:rsidR="002F655F">
        <w:t>s</w:t>
      </w:r>
      <w:r w:rsidR="005C6BEF">
        <w:t xml:space="preserve"> de stationnement.</w:t>
      </w:r>
    </w:p>
    <w:p w14:paraId="7B313EF1" w14:textId="63E42042" w:rsidR="00E14F23" w:rsidRDefault="00B866FA" w:rsidP="00A44CDB">
      <w:pPr>
        <w:pStyle w:val="Paragraphedeliste"/>
        <w:numPr>
          <w:ilvl w:val="0"/>
          <w:numId w:val="7"/>
        </w:numPr>
        <w:jc w:val="both"/>
      </w:pPr>
      <w:r>
        <w:t>Hors cas exceptionnel prévu, p</w:t>
      </w:r>
      <w:r w:rsidR="00E14F23">
        <w:t>as de détournement de l’activité vers une mission de sécurité SSIAP (accident, fuite d’eau,</w:t>
      </w:r>
      <w:r>
        <w:t xml:space="preserve"> levée de doute</w:t>
      </w:r>
      <w:r w:rsidR="00E14F23">
        <w:t xml:space="preserve"> incendie…). Sur incident, prendre les premières mesures qui s’imposent, alerter le </w:t>
      </w:r>
      <w:r w:rsidR="002F655F">
        <w:t xml:space="preserve">PC Sécurité </w:t>
      </w:r>
      <w:r w:rsidR="00E14F23">
        <w:t>i</w:t>
      </w:r>
      <w:r w:rsidR="002F655F">
        <w:t>ncendie (PCSi)</w:t>
      </w:r>
      <w:r w:rsidR="00E14F23">
        <w:t xml:space="preserve"> et reprendre au plus vite les missions sûreté.</w:t>
      </w:r>
    </w:p>
    <w:p w14:paraId="2B4891EC" w14:textId="51135494" w:rsidR="00E14F23" w:rsidRDefault="00E14F23" w:rsidP="00A44CDB">
      <w:pPr>
        <w:pStyle w:val="Paragraphedeliste"/>
        <w:numPr>
          <w:ilvl w:val="0"/>
          <w:numId w:val="7"/>
        </w:numPr>
        <w:jc w:val="both"/>
      </w:pPr>
      <w:r>
        <w:t xml:space="preserve">Pas d’intervention hors site, ni </w:t>
      </w:r>
      <w:r w:rsidR="00681529">
        <w:t xml:space="preserve">de </w:t>
      </w:r>
      <w:r>
        <w:t xml:space="preserve">renfort entre site, en dehors de la liaison </w:t>
      </w:r>
      <w:r w:rsidR="00681529">
        <w:t xml:space="preserve">prévue </w:t>
      </w:r>
      <w:r>
        <w:t xml:space="preserve">GHP-DG </w:t>
      </w:r>
      <w:r w:rsidR="00681529">
        <w:t xml:space="preserve">(exception hors site : pour les </w:t>
      </w:r>
      <w:r>
        <w:t>opérations concernant le plein et l’entretien des véhicules</w:t>
      </w:r>
      <w:r w:rsidR="00681529">
        <w:t>)</w:t>
      </w:r>
      <w:r>
        <w:t>.</w:t>
      </w:r>
    </w:p>
    <w:p w14:paraId="0794C1DC" w14:textId="619D47C8" w:rsidR="0002168D" w:rsidRPr="0002168D" w:rsidRDefault="00E14F23" w:rsidP="00A44CDB">
      <w:pPr>
        <w:pStyle w:val="Paragraphedeliste"/>
        <w:numPr>
          <w:ilvl w:val="0"/>
          <w:numId w:val="7"/>
        </w:numPr>
        <w:jc w:val="both"/>
      </w:pPr>
      <w:r w:rsidRPr="0002168D">
        <w:t>Pas d’intervention hors des locaux et sites prévus</w:t>
      </w:r>
      <w:r w:rsidR="00331714">
        <w:t xml:space="preserve"> au contrat</w:t>
      </w:r>
      <w:r w:rsidRPr="0002168D">
        <w:t xml:space="preserve"> (voir </w:t>
      </w:r>
      <w:r w:rsidR="0002168D" w:rsidRPr="0002168D">
        <w:t>2</w:t>
      </w:r>
      <w:r w:rsidRPr="0002168D">
        <w:t>.2).</w:t>
      </w:r>
    </w:p>
    <w:p w14:paraId="1A12D3A4" w14:textId="086338FD" w:rsidR="00E14F23" w:rsidRDefault="00E14F23" w:rsidP="00A44CDB">
      <w:pPr>
        <w:pStyle w:val="Paragraphedeliste"/>
        <w:numPr>
          <w:ilvl w:val="0"/>
          <w:numId w:val="7"/>
        </w:numPr>
        <w:jc w:val="both"/>
      </w:pPr>
      <w:r w:rsidRPr="0002168D">
        <w:t>Les locaux privés (logements de fonction occupés) ne</w:t>
      </w:r>
      <w:r w:rsidR="0002168D">
        <w:t xml:space="preserve"> concernent évidemment</w:t>
      </w:r>
      <w:r w:rsidRPr="0002168D">
        <w:t xml:space="preserve"> pa</w:t>
      </w:r>
      <w:r w:rsidR="0002168D">
        <w:t>s</w:t>
      </w:r>
      <w:r w:rsidRPr="0002168D">
        <w:t xml:space="preserve"> la prestation</w:t>
      </w:r>
      <w:r w:rsidR="0002168D">
        <w:t>.</w:t>
      </w:r>
    </w:p>
    <w:p w14:paraId="618DFAB4" w14:textId="77777777" w:rsidR="007B5040" w:rsidRPr="0002168D" w:rsidRDefault="007B5040" w:rsidP="007B5040">
      <w:pPr>
        <w:pStyle w:val="Paragraphedeliste"/>
        <w:ind w:left="865"/>
        <w:jc w:val="both"/>
      </w:pPr>
    </w:p>
    <w:p w14:paraId="4D99EE51" w14:textId="2E1CE13F" w:rsidR="00E14F23" w:rsidRDefault="00E14F23" w:rsidP="000C2438">
      <w:pPr>
        <w:pStyle w:val="Titre1"/>
      </w:pPr>
      <w:bookmarkStart w:id="25" w:name="_Toc223704375"/>
      <w:r>
        <w:t>MOYENS TECHNIQUES</w:t>
      </w:r>
      <w:bookmarkEnd w:id="25"/>
    </w:p>
    <w:p w14:paraId="25587451" w14:textId="095B8A3B" w:rsidR="00E14F23" w:rsidRDefault="000C2438" w:rsidP="000C2438">
      <w:pPr>
        <w:pStyle w:val="Titre2"/>
      </w:pPr>
      <w:bookmarkStart w:id="26" w:name="_Toc223704376"/>
      <w:r>
        <w:t>Moyens matériels mis à disposition par le chu de bordeaux</w:t>
      </w:r>
      <w:bookmarkEnd w:id="26"/>
    </w:p>
    <w:p w14:paraId="4D730790" w14:textId="77777777" w:rsidR="00E14F23" w:rsidRDefault="00E14F23" w:rsidP="000C2438">
      <w:pPr>
        <w:jc w:val="both"/>
      </w:pPr>
      <w:r>
        <w:t>La responsabilité de l’administration ne peut être recherchée en cas d’accident survenant à l’occasion de l’utilisation, par le titulaire ou intervenants/stagiaires éventuels, des locaux et équipements mis à sa disposition.</w:t>
      </w:r>
    </w:p>
    <w:p w14:paraId="50F60BBC" w14:textId="77777777" w:rsidR="00E14F23" w:rsidRDefault="00E14F23" w:rsidP="000C2438">
      <w:pPr>
        <w:jc w:val="both"/>
      </w:pPr>
      <w:r>
        <w:t>Il appartient au titulaire, qui reconnaît avoir reçu les équipements et locaux en bon état de marche et conformes aux normes et règlements de sécurité de signaler par écrit toutes défectuosités constatées avant ou en cours d’utilisation et susceptibles de provoquer un accident. Il est responsable des dégradations autres que l’usure normale et des conséquences qu’elles pourraient avoir.</w:t>
      </w:r>
    </w:p>
    <w:p w14:paraId="0A2CFEC5" w14:textId="77777777" w:rsidR="00E14F23" w:rsidRDefault="00E14F23" w:rsidP="000C2438">
      <w:pPr>
        <w:jc w:val="both"/>
      </w:pPr>
      <w:r>
        <w:t>Les réparations des locaux et équipements consécutives à un usage irrationnel ou à l’inobservation des consignes d’emploi ou des règles de sécurité sont à la charge du titulaire par application d’une pénalité égale au montant des réparations. Les mêmes dispositions peuvent s’appliquer pour la perte ou la détérioration des moyens d’accès fournis, ainsi que les serrures à remplacer, le cas échéant.</w:t>
      </w:r>
    </w:p>
    <w:p w14:paraId="7B368C60" w14:textId="77777777" w:rsidR="00E14F23" w:rsidRDefault="00E14F23" w:rsidP="000C2438">
      <w:pPr>
        <w:jc w:val="both"/>
      </w:pPr>
      <w:r>
        <w:t>Le détail de l’organisation du service et les fiches professionnelles sûreté demeurent confidentielles, même après le contrat.</w:t>
      </w:r>
    </w:p>
    <w:p w14:paraId="76B443A5" w14:textId="2659CD8D" w:rsidR="00E14F23" w:rsidRDefault="00E14F23" w:rsidP="000C2438">
      <w:pPr>
        <w:jc w:val="both"/>
      </w:pPr>
      <w:r>
        <w:t>Le CHU de Bordeaux met à disposition des agents sûreté les moyens d’accès (clés, carte CHU, badge, tag.</w:t>
      </w:r>
      <w:r w:rsidR="0002168D">
        <w:t>.</w:t>
      </w:r>
      <w:r>
        <w:t xml:space="preserve">.) nécessaires à l’exécution des missions sur chaque poste. En fin de contrat, sous peine de facturation, voire </w:t>
      </w:r>
      <w:r>
        <w:lastRenderedPageBreak/>
        <w:t>de poursuite pénale pour certains effets, le titulaire est tenu de restituer au CHU tous les moyens d’accès qui lui ont été confiés.</w:t>
      </w:r>
    </w:p>
    <w:p w14:paraId="7C940C0C" w14:textId="241584AC" w:rsidR="00E14F23" w:rsidRDefault="0002168D" w:rsidP="000C2438">
      <w:pPr>
        <w:jc w:val="both"/>
      </w:pPr>
      <w:r>
        <w:t>L</w:t>
      </w:r>
      <w:r w:rsidR="00E14F23">
        <w:t xml:space="preserve">es agents sûreté permanents </w:t>
      </w:r>
      <w:r>
        <w:t>disposent</w:t>
      </w:r>
      <w:r w:rsidR="00E14F23">
        <w:t xml:space="preserve"> d’une carte </w:t>
      </w:r>
      <w:r>
        <w:t xml:space="preserve">CHU </w:t>
      </w:r>
      <w:r w:rsidR="00E14F23">
        <w:t xml:space="preserve">personnelle </w:t>
      </w:r>
      <w:r>
        <w:t>et ont accès aux stationnements</w:t>
      </w:r>
      <w:r w:rsidR="00E14F23">
        <w:t>. Ces agents seront soumis aux mêmes règles d’acquisition, d’utilisation, de renouvellement et de retrait de la carte que les personnels du CHU.</w:t>
      </w:r>
    </w:p>
    <w:p w14:paraId="569F12FB" w14:textId="77777777" w:rsidR="00E14F23" w:rsidRDefault="00E14F23" w:rsidP="000C2438">
      <w:pPr>
        <w:jc w:val="both"/>
      </w:pPr>
      <w:r>
        <w:t>L’utilisation de la carte professionnelle CHU ne peut être prêtée ou cédée à un tiers. Son usage se limite à un cadre professionnel, dans les jours et créneaux horaires d’emploi et sur les lieux autorisés.</w:t>
      </w:r>
    </w:p>
    <w:p w14:paraId="2FA8134E" w14:textId="6458C599" w:rsidR="00E14F23" w:rsidRDefault="00E14F23" w:rsidP="000C2438">
      <w:pPr>
        <w:jc w:val="both"/>
      </w:pPr>
      <w:r>
        <w:t xml:space="preserve">La perte ou la dégradation de cette carte, qui sera signalée sans délai </w:t>
      </w:r>
      <w:r w:rsidR="0002168D">
        <w:t>à la Direction</w:t>
      </w:r>
      <w:r>
        <w:t xml:space="preserve"> sûreté, pourra être facturée (règlement intérieur du CHU).</w:t>
      </w:r>
    </w:p>
    <w:p w14:paraId="5DF9754B" w14:textId="3A0994E0" w:rsidR="00E14F23" w:rsidRDefault="00E14F23" w:rsidP="0002168D">
      <w:pPr>
        <w:spacing w:after="0"/>
        <w:jc w:val="both"/>
      </w:pPr>
      <w:r>
        <w:t>Les agents sûreté disposent de locaux dédiés ou, au même titre que les agents du CHU, ont accès</w:t>
      </w:r>
      <w:r w:rsidR="0002168D">
        <w:t xml:space="preserve"> à des</w:t>
      </w:r>
      <w:r>
        <w:t xml:space="preserve"> locaux </w:t>
      </w:r>
      <w:r w:rsidR="0002168D">
        <w:t>communs. Notamment :</w:t>
      </w:r>
    </w:p>
    <w:p w14:paraId="4615B5E8" w14:textId="4FCF91CE" w:rsidR="00E14F23" w:rsidRDefault="00E14F23" w:rsidP="00A44CDB">
      <w:pPr>
        <w:pStyle w:val="Paragraphedeliste"/>
        <w:numPr>
          <w:ilvl w:val="0"/>
          <w:numId w:val="15"/>
        </w:numPr>
        <w:jc w:val="both"/>
      </w:pPr>
      <w:r>
        <w:t>Local de main courante</w:t>
      </w:r>
      <w:r w:rsidR="0002168D">
        <w:t>.</w:t>
      </w:r>
    </w:p>
    <w:p w14:paraId="49F06231" w14:textId="69197E19" w:rsidR="00E14F23" w:rsidRDefault="00E14F23" w:rsidP="00A44CDB">
      <w:pPr>
        <w:pStyle w:val="Paragraphedeliste"/>
        <w:numPr>
          <w:ilvl w:val="0"/>
          <w:numId w:val="15"/>
        </w:numPr>
        <w:jc w:val="both"/>
      </w:pPr>
      <w:r>
        <w:t>Sanitaires : WC, lavabo, douche</w:t>
      </w:r>
      <w:r w:rsidR="0002168D">
        <w:t>.</w:t>
      </w:r>
    </w:p>
    <w:p w14:paraId="25F3D4A2" w14:textId="1207855D" w:rsidR="00E14F23" w:rsidRDefault="00E14F23" w:rsidP="00A44CDB">
      <w:pPr>
        <w:pStyle w:val="Paragraphedeliste"/>
        <w:numPr>
          <w:ilvl w:val="0"/>
          <w:numId w:val="15"/>
        </w:numPr>
        <w:jc w:val="both"/>
      </w:pPr>
      <w:r>
        <w:t>Micro-ondes, réfrigérateur</w:t>
      </w:r>
      <w:r w:rsidR="0002168D">
        <w:t>.</w:t>
      </w:r>
    </w:p>
    <w:p w14:paraId="73F52784" w14:textId="77777777" w:rsidR="00E14F23" w:rsidRDefault="00E14F23" w:rsidP="000C2438">
      <w:pPr>
        <w:jc w:val="both"/>
      </w:pPr>
      <w:r>
        <w:t>Le CHU est en charge de l’entretien classique des locaux et met également à disposition des agents sûreté les produits d’entretien nécessaires à l’entretien quotidien. Ces produits sont récupérés suivant les modalités fixées sur chaque site.</w:t>
      </w:r>
    </w:p>
    <w:p w14:paraId="75317FDD" w14:textId="3242E8DB" w:rsidR="00E14F23" w:rsidRDefault="00E14F23" w:rsidP="000C2438">
      <w:pPr>
        <w:jc w:val="both"/>
      </w:pPr>
      <w:r>
        <w:t xml:space="preserve">Les agents sûreté ayant au moins </w:t>
      </w:r>
      <w:r w:rsidR="00597D37">
        <w:t>trois</w:t>
      </w:r>
      <w:r>
        <w:t xml:space="preserve"> mois d’ancienneté de service au CHU devront être habilités à l’utilisation des systèmes de vidéoprotection du CHU de Bordeaux</w:t>
      </w:r>
      <w:r w:rsidR="00597D37">
        <w:t xml:space="preserve"> (mise à jour de la déclaration préfectorale). </w:t>
      </w:r>
      <w:r>
        <w:t xml:space="preserve">Sans faire obstacle aux formations </w:t>
      </w:r>
      <w:r w:rsidR="00597D37">
        <w:t xml:space="preserve">et informations nécessaires </w:t>
      </w:r>
      <w:r>
        <w:t xml:space="preserve">de l’employeur, le CHU </w:t>
      </w:r>
      <w:r w:rsidR="00597D37">
        <w:t>sensibilisera</w:t>
      </w:r>
      <w:r>
        <w:t xml:space="preserve"> les agents </w:t>
      </w:r>
      <w:r w:rsidR="00597D37">
        <w:t>sur les</w:t>
      </w:r>
      <w:r>
        <w:t xml:space="preserve"> responsabilités et obligations </w:t>
      </w:r>
      <w:r w:rsidR="00597D37">
        <w:t>liées aux outils technologiques de sûreté</w:t>
      </w:r>
      <w:r>
        <w:t xml:space="preserve">. </w:t>
      </w:r>
      <w:r w:rsidR="00597D37">
        <w:t xml:space="preserve"> </w:t>
      </w:r>
    </w:p>
    <w:p w14:paraId="6BE39F2C" w14:textId="0E516495" w:rsidR="007C4210" w:rsidRDefault="007C4210" w:rsidP="007C4210">
      <w:pPr>
        <w:pStyle w:val="Titre2"/>
      </w:pPr>
      <w:bookmarkStart w:id="27" w:name="_Toc223704377"/>
      <w:r>
        <w:t>Moyens matériels incombant au titulaire</w:t>
      </w:r>
      <w:bookmarkEnd w:id="27"/>
    </w:p>
    <w:p w14:paraId="704CC215" w14:textId="77777777" w:rsidR="00E14F23" w:rsidRDefault="00E14F23" w:rsidP="000C2438">
      <w:pPr>
        <w:jc w:val="both"/>
      </w:pPr>
      <w:r>
        <w:t>Les candidats détailleront dans leur mémoire technique les matériels et systèmes qu’ils mettront à disposition des agents pour la bonne exécution de leurs missions.</w:t>
      </w:r>
    </w:p>
    <w:p w14:paraId="4BBE9D49" w14:textId="77777777" w:rsidR="00E14F23" w:rsidRDefault="00E14F23" w:rsidP="000C2438">
      <w:pPr>
        <w:jc w:val="both"/>
      </w:pPr>
      <w:r>
        <w:t>Le matériel fourni par le titulaire est obligatoirement contrôlé à chaque prise de poste. L’agent stipule sur la main courante l’état de fonctionnement du matériel et en vise l’état. En cas de défaillance ou de perte d’un matériel, le titulaire du marché devra le remplacer dans les plus brefs délais.</w:t>
      </w:r>
    </w:p>
    <w:p w14:paraId="6AA4C485" w14:textId="77777777" w:rsidR="00E14F23" w:rsidRDefault="00E14F23" w:rsidP="007B5040">
      <w:pPr>
        <w:spacing w:after="360"/>
        <w:jc w:val="both"/>
      </w:pPr>
      <w:r>
        <w:t>Les matériels obligatoirement fournis par le titulaire sont les suivants :</w:t>
      </w:r>
    </w:p>
    <w:p w14:paraId="747785C1" w14:textId="10549A17" w:rsidR="00E14F23" w:rsidRPr="007F65F8" w:rsidRDefault="00E14F23" w:rsidP="007F65F8">
      <w:pPr>
        <w:rPr>
          <w:rStyle w:val="Accentuationlgre"/>
        </w:rPr>
      </w:pPr>
      <w:r w:rsidRPr="007F65F8">
        <w:rPr>
          <w:rStyle w:val="Accentuationlgre"/>
        </w:rPr>
        <w:t xml:space="preserve">Véhicules </w:t>
      </w:r>
    </w:p>
    <w:p w14:paraId="28533440" w14:textId="77777777" w:rsidR="00E14F23" w:rsidRDefault="00E14F23" w:rsidP="000C2438">
      <w:pPr>
        <w:jc w:val="both"/>
      </w:pPr>
      <w:r>
        <w:t>Un total de 4 véhicules permanents est requis pour le CHU, suivant la répartition suivante :</w:t>
      </w:r>
    </w:p>
    <w:p w14:paraId="1B084DE6" w14:textId="2A7E7B46" w:rsidR="00E14F23" w:rsidRDefault="00E14F23" w:rsidP="00A44CDB">
      <w:pPr>
        <w:pStyle w:val="Paragraphedeliste"/>
        <w:numPr>
          <w:ilvl w:val="0"/>
          <w:numId w:val="16"/>
        </w:numPr>
        <w:jc w:val="both"/>
      </w:pPr>
      <w:r>
        <w:t xml:space="preserve">2 véhicules pour le groupe GHP-DG (un pour l’intervention sur Pellegrin et un pour la navette/intervention Pellegrin-Direction </w:t>
      </w:r>
      <w:r w:rsidR="009B05C9">
        <w:t>G</w:t>
      </w:r>
      <w:r>
        <w:t>énérale) ;</w:t>
      </w:r>
    </w:p>
    <w:p w14:paraId="28A13172" w14:textId="7C0B732E" w:rsidR="00E14F23" w:rsidRDefault="00E14F23" w:rsidP="00A44CDB">
      <w:pPr>
        <w:pStyle w:val="Paragraphedeliste"/>
        <w:numPr>
          <w:ilvl w:val="0"/>
          <w:numId w:val="16"/>
        </w:numPr>
        <w:jc w:val="both"/>
      </w:pPr>
      <w:r>
        <w:t>1 véhicule pour le site Haut Lévêque ;</w:t>
      </w:r>
    </w:p>
    <w:p w14:paraId="4AF2A16E" w14:textId="6CDF3A55" w:rsidR="00E14F23" w:rsidRDefault="00E14F23" w:rsidP="00A44CDB">
      <w:pPr>
        <w:pStyle w:val="Paragraphedeliste"/>
        <w:numPr>
          <w:ilvl w:val="0"/>
          <w:numId w:val="16"/>
        </w:numPr>
        <w:jc w:val="both"/>
      </w:pPr>
      <w:r>
        <w:t>1 véhicule pour le site Xavier Arnozan.</w:t>
      </w:r>
    </w:p>
    <w:p w14:paraId="31C4B73C" w14:textId="77777777" w:rsidR="003A20A1" w:rsidRDefault="00E14F23" w:rsidP="003A20A1">
      <w:pPr>
        <w:spacing w:after="0"/>
        <w:jc w:val="both"/>
      </w:pPr>
      <w:r>
        <w:t xml:space="preserve">Le CHU de Bordeaux n’est actuellement pas en mesure d’offrir des bornes de rechargement aux véhicules électriques des prestataires. Le titulaire sera informé de cette possibilité lorsqu’elle interviendra sur l’un ou l’ensemble des sites. Néanmoins, l’utilisation de véhicule hybride non rechargeable participe à la protection de l’environnement. Des gabarits classiques et petits sont plus adaptés à la circulation sur les sites. </w:t>
      </w:r>
    </w:p>
    <w:p w14:paraId="19D93F7A" w14:textId="78856D72" w:rsidR="00856E90" w:rsidRDefault="00856E90" w:rsidP="007B5040">
      <w:pPr>
        <w:spacing w:after="360"/>
        <w:jc w:val="both"/>
      </w:pPr>
      <w:r>
        <w:t>Le titulaire pourra formuler des propositions dans ce domaine, mais qui devront rester réalistes et opérationnelles.</w:t>
      </w:r>
    </w:p>
    <w:p w14:paraId="08D88848" w14:textId="73FEC83C" w:rsidR="00E14F23" w:rsidRPr="007F65F8" w:rsidRDefault="00E14F23" w:rsidP="007F65F8">
      <w:pPr>
        <w:rPr>
          <w:rStyle w:val="Accentuationlgre"/>
        </w:rPr>
      </w:pPr>
      <w:r w:rsidRPr="007F65F8">
        <w:rPr>
          <w:rStyle w:val="Accentuationlgre"/>
        </w:rPr>
        <w:lastRenderedPageBreak/>
        <w:t>Main Courante Informatique (MCI)</w:t>
      </w:r>
    </w:p>
    <w:p w14:paraId="75F0F8A9" w14:textId="7881B6CE" w:rsidR="00E14F23" w:rsidRDefault="00E14F23" w:rsidP="000C2438">
      <w:pPr>
        <w:jc w:val="both"/>
      </w:pPr>
      <w:r>
        <w:t xml:space="preserve">Il s’agit du lien indispensable, entre le client donneur d’ordre et les agents sûreté, pour le caractère opérationnel de la prestation et les transmissions d’informations urgentes ou importantes, dans les deux sens. Cet outil doit permettre </w:t>
      </w:r>
      <w:r w:rsidR="009B05C9">
        <w:t>à la Direction</w:t>
      </w:r>
      <w:r>
        <w:t xml:space="preserve"> sûreté</w:t>
      </w:r>
      <w:r w:rsidR="004118C5">
        <w:t xml:space="preserve"> (5 personnels)</w:t>
      </w:r>
      <w:r>
        <w:t xml:space="preserve"> de transmettre des consignes temporaires, à distance, par site, pour groupe hospitalier ou </w:t>
      </w:r>
      <w:r w:rsidR="009B05C9">
        <w:t xml:space="preserve">à </w:t>
      </w:r>
      <w:r>
        <w:t>l’ensemble des postes. Il doit également permettre de recevoir les rapports d’intervention systématiques</w:t>
      </w:r>
      <w:r w:rsidR="00A4480C">
        <w:t>, par mail ou autre moyen de consultation</w:t>
      </w:r>
      <w:r>
        <w:t xml:space="preserve"> (droits d’accès complets pour </w:t>
      </w:r>
      <w:r w:rsidR="009B05C9">
        <w:t>la Direction</w:t>
      </w:r>
      <w:r>
        <w:t xml:space="preserve"> sûreté et </w:t>
      </w:r>
      <w:r w:rsidR="007F3F93">
        <w:t xml:space="preserve">réception </w:t>
      </w:r>
      <w:r w:rsidR="00A4480C">
        <w:t>limité</w:t>
      </w:r>
      <w:r w:rsidR="007F3F93">
        <w:t>e à certains rapports</w:t>
      </w:r>
      <w:r>
        <w:t xml:space="preserve"> pour les référents de site).</w:t>
      </w:r>
    </w:p>
    <w:p w14:paraId="21ECC300" w14:textId="68513706" w:rsidR="004118C5" w:rsidRDefault="004118C5" w:rsidP="000C2438">
      <w:pPr>
        <w:jc w:val="both"/>
      </w:pPr>
      <w:r>
        <w:t xml:space="preserve">La gestion de la direction sûreté doit être opérable à partir </w:t>
      </w:r>
      <w:r w:rsidR="00A96904">
        <w:t>de l’</w:t>
      </w:r>
      <w:r w:rsidR="00A96904" w:rsidRPr="00A96904">
        <w:t xml:space="preserve">iPhone ou Smartphone </w:t>
      </w:r>
      <w:r w:rsidRPr="004118C5">
        <w:t>professionnel CHU</w:t>
      </w:r>
      <w:r>
        <w:t xml:space="preserve"> (application)</w:t>
      </w:r>
      <w:r w:rsidRPr="004118C5">
        <w:t xml:space="preserve"> et </w:t>
      </w:r>
      <w:r>
        <w:t xml:space="preserve">à partir </w:t>
      </w:r>
      <w:r w:rsidRPr="004118C5">
        <w:t>d’une interface informatique</w:t>
      </w:r>
      <w:r w:rsidR="00A4480C">
        <w:t xml:space="preserve"> CHU</w:t>
      </w:r>
      <w:r w:rsidRPr="004118C5">
        <w:t xml:space="preserve"> </w:t>
      </w:r>
      <w:r>
        <w:t>(accès web)</w:t>
      </w:r>
      <w:r w:rsidRPr="004118C5">
        <w:t>.</w:t>
      </w:r>
      <w:r>
        <w:t xml:space="preserve"> </w:t>
      </w:r>
    </w:p>
    <w:p w14:paraId="388068AD" w14:textId="2E2BE6E9" w:rsidR="00E14F23" w:rsidRDefault="00E14F23" w:rsidP="000C2438">
      <w:pPr>
        <w:jc w:val="both"/>
      </w:pPr>
      <w:r>
        <w:t>La MCI</w:t>
      </w:r>
      <w:r w:rsidR="003A7141">
        <w:t xml:space="preserve">, type </w:t>
      </w:r>
      <w:proofErr w:type="spellStart"/>
      <w:r w:rsidR="003A7141" w:rsidRPr="003A7141">
        <w:rPr>
          <w:i/>
          <w:iCs/>
        </w:rPr>
        <w:t>Trackforce</w:t>
      </w:r>
      <w:proofErr w:type="spellEnd"/>
      <w:r w:rsidR="003A7141">
        <w:t>,</w:t>
      </w:r>
      <w:r>
        <w:t xml:space="preserve"> permet de vérifier la prise et la fin de service individuelle et oblige les agents sûreté à prendre connaissance des consignes particulières et temporaires sur une période prédéfinie.</w:t>
      </w:r>
    </w:p>
    <w:p w14:paraId="18A8A908" w14:textId="49FF8F62" w:rsidR="000E32E2" w:rsidRDefault="000E32E2" w:rsidP="000C2438">
      <w:pPr>
        <w:jc w:val="both"/>
      </w:pPr>
      <w:r>
        <w:t>Outre les consignes, cet outil</w:t>
      </w:r>
      <w:r w:rsidRPr="000E32E2">
        <w:t xml:space="preserve"> doit permettre aux agents sûreté de consulter facilement leurs fiches opérationnelles. </w:t>
      </w:r>
    </w:p>
    <w:p w14:paraId="313C834C" w14:textId="77777777" w:rsidR="00E14F23" w:rsidRDefault="00E14F23" w:rsidP="000C2438">
      <w:pPr>
        <w:jc w:val="both"/>
      </w:pPr>
      <w:r>
        <w:t>Les Prérequis et critères de la main courante sont les suivants : intuitive et de prise en main rapide, interface véloce sur le plan informatique en utilisation et transmission des données, facilité de communication des consignes, facilité de compte-rendu, transmission en poste distant, hiérarchisations de la consultation et de la réception (plusieurs niveaux de consultation, plusieurs sites de réception par mail au minimum), rubriques d’intervention modulables, facilité d’export de statistiques pertinentes, sécurité informatique &amp; RGPD.</w:t>
      </w:r>
    </w:p>
    <w:p w14:paraId="511D4D40" w14:textId="5353118F" w:rsidR="003A20A1" w:rsidRDefault="00E14F23" w:rsidP="007B5040">
      <w:pPr>
        <w:spacing w:after="360"/>
        <w:jc w:val="both"/>
      </w:pPr>
      <w:r>
        <w:t xml:space="preserve">Le cas échéant, la main courante doit être </w:t>
      </w:r>
      <w:r w:rsidR="00FA6A5D">
        <w:t xml:space="preserve">totalement </w:t>
      </w:r>
      <w:r>
        <w:t>compatible et adaptée avec les smartphones fournis</w:t>
      </w:r>
      <w:r w:rsidR="00A4480C">
        <w:t xml:space="preserve"> aux agents</w:t>
      </w:r>
      <w:r>
        <w:t>.</w:t>
      </w:r>
    </w:p>
    <w:p w14:paraId="6EB09C2B" w14:textId="35CC26F1" w:rsidR="00E14F23" w:rsidRPr="007F65F8" w:rsidRDefault="00E14F23" w:rsidP="007F65F8">
      <w:pPr>
        <w:rPr>
          <w:rStyle w:val="Accentuationlgre"/>
        </w:rPr>
      </w:pPr>
      <w:r w:rsidRPr="007F65F8">
        <w:rPr>
          <w:rStyle w:val="Accentuationlgre"/>
        </w:rPr>
        <w:t>Interfaces client et dossiers des agents</w:t>
      </w:r>
    </w:p>
    <w:p w14:paraId="0863FE0F" w14:textId="25AB68D5" w:rsidR="00E14F23" w:rsidRDefault="009B05C9" w:rsidP="000C2438">
      <w:pPr>
        <w:jc w:val="both"/>
      </w:pPr>
      <w:r>
        <w:t>U</w:t>
      </w:r>
      <w:r w:rsidR="00E14F23">
        <w:t>ne interface doit permettre</w:t>
      </w:r>
      <w:r w:rsidR="003A294E">
        <w:t xml:space="preserve"> à la Direction Sûreté</w:t>
      </w:r>
      <w:r w:rsidR="00E14F23">
        <w:t xml:space="preserve"> de consulter le planning à jour des agents sur le CHU. </w:t>
      </w:r>
      <w:r w:rsidR="007F3F93">
        <w:t>Ce dernier doit être actualisé et les archives consultables.</w:t>
      </w:r>
    </w:p>
    <w:p w14:paraId="7F163BC5" w14:textId="77777777" w:rsidR="00E14F23" w:rsidRDefault="00E14F23" w:rsidP="007B5040">
      <w:pPr>
        <w:spacing w:after="360"/>
        <w:jc w:val="both"/>
      </w:pPr>
      <w:r>
        <w:t>Par ailleurs, le titulaire fournira les dossiers, mis à jour en permanence, de l’entreprise et des agents sûreté, notamment les documents requis en cas de contrôle du CNAPS sur un site du CHU.</w:t>
      </w:r>
    </w:p>
    <w:p w14:paraId="7E94EFCC" w14:textId="2193951C" w:rsidR="00E14F23" w:rsidRPr="007F65F8" w:rsidRDefault="00E14F23" w:rsidP="007F65F8">
      <w:pPr>
        <w:rPr>
          <w:rStyle w:val="Accentuationlgre"/>
        </w:rPr>
      </w:pPr>
      <w:r w:rsidRPr="007F65F8">
        <w:rPr>
          <w:rStyle w:val="Accentuationlgre"/>
        </w:rPr>
        <w:t>Smartphones / téléphones portables</w:t>
      </w:r>
    </w:p>
    <w:p w14:paraId="32C067EF" w14:textId="5C9BE36A" w:rsidR="00E14F23" w:rsidRDefault="00E14F23" w:rsidP="000C2438">
      <w:pPr>
        <w:jc w:val="both"/>
      </w:pPr>
      <w:r>
        <w:t>Le titulaire devra fournir un Smartphone par poste d’agent sûreté avec forfait auprès d’un opérateur téléphonique (et une adresse email par site). L’entretien et le remplacement de ce matériel ou abonnement est à la charge du prestataire qui détaillera les moyens engagés dans ce domaine dans son mémoire technique.</w:t>
      </w:r>
    </w:p>
    <w:p w14:paraId="63704D7F" w14:textId="37E2C68A" w:rsidR="00E0434A" w:rsidRDefault="00E0434A" w:rsidP="000C2438">
      <w:pPr>
        <w:jc w:val="both"/>
      </w:pPr>
      <w:r w:rsidRPr="00E0434A">
        <w:t xml:space="preserve">L’expérience montre que seule la dotation de matériels </w:t>
      </w:r>
      <w:r w:rsidR="000270A0">
        <w:t>offrant des</w:t>
      </w:r>
      <w:r>
        <w:t xml:space="preserve"> caractéristiques de résistance</w:t>
      </w:r>
      <w:r w:rsidRPr="00E0434A">
        <w:t xml:space="preserve"> aux chocs </w:t>
      </w:r>
      <w:r>
        <w:t>sont adaptés à la mission.</w:t>
      </w:r>
    </w:p>
    <w:p w14:paraId="1A601B5C" w14:textId="237E9BBD" w:rsidR="00E14F23" w:rsidRDefault="006822DD" w:rsidP="000C2438">
      <w:pPr>
        <w:jc w:val="both"/>
      </w:pPr>
      <w:r>
        <w:t>La communication par radio fournie par le CHU prime, néanmoins l</w:t>
      </w:r>
      <w:r w:rsidR="00E14F23">
        <w:t xml:space="preserve">e smartphone </w:t>
      </w:r>
      <w:r>
        <w:t>constitue</w:t>
      </w:r>
      <w:r w:rsidR="00E14F23">
        <w:t xml:space="preserve"> un moyen de communication complémentaire, les numéros ne devant pas être communiqués en dehors </w:t>
      </w:r>
      <w:r w:rsidR="003A294E">
        <w:t>de la Direction</w:t>
      </w:r>
      <w:r w:rsidR="00E14F23">
        <w:t xml:space="preserve"> sûreté. Son utilisation s’avère indispensable et dépasse la simple fonction de redondance des moyens de communication, notamment s’il intègre d’autres outils (PTI, Main courante etc.).</w:t>
      </w:r>
    </w:p>
    <w:p w14:paraId="74066299" w14:textId="695E0771" w:rsidR="00E14F23" w:rsidRDefault="00E14F23" w:rsidP="007B5040">
      <w:pPr>
        <w:spacing w:after="360"/>
        <w:jc w:val="both"/>
      </w:pPr>
      <w:r>
        <w:t xml:space="preserve">La mobilité et la fonction permanente des agents ne permettent pas un chargement électrique efficient ; une double flotte de smartphones par poste (jour/nuit), ou disposition équivalente, </w:t>
      </w:r>
      <w:r w:rsidR="006822DD">
        <w:t>s’impose</w:t>
      </w:r>
      <w:r>
        <w:t>.</w:t>
      </w:r>
    </w:p>
    <w:p w14:paraId="38C04768" w14:textId="5DD7242C" w:rsidR="00E14F23" w:rsidRPr="007F65F8" w:rsidRDefault="00E14F23" w:rsidP="007F65F8">
      <w:pPr>
        <w:rPr>
          <w:rStyle w:val="Accentuationlgre"/>
        </w:rPr>
      </w:pPr>
      <w:r w:rsidRPr="007F65F8">
        <w:rPr>
          <w:rStyle w:val="Accentuationlgre"/>
        </w:rPr>
        <w:lastRenderedPageBreak/>
        <w:t>Contrôle des rondes (rondier)</w:t>
      </w:r>
    </w:p>
    <w:p w14:paraId="43803467" w14:textId="393A2369" w:rsidR="00E14F23" w:rsidRDefault="00E14F23" w:rsidP="000C2438">
      <w:pPr>
        <w:jc w:val="both"/>
      </w:pPr>
      <w:r>
        <w:t>Ce système de contrôle doit permettre la vérification de la bonne réalisation des rondes et de passages à tous les points définis par le CHU. Le titulaire a en charge la fourniture, la mise en place, l’exploitation, la maintenance et les modifications de ce système de contrôle</w:t>
      </w:r>
      <w:r w:rsidR="007F3F93">
        <w:t>, en concertation avec la Direction sûreté</w:t>
      </w:r>
      <w:r>
        <w:t>. Les rondes étant aléatoires, il s’agira d’être en mesure de pouvoir contrôler une partie de la prestation</w:t>
      </w:r>
      <w:r w:rsidR="007F3F93">
        <w:t xml:space="preserve"> et d’établir des</w:t>
      </w:r>
      <w:r>
        <w:t xml:space="preserve"> statistiques opérationnelles (occupation du terrain, fréquence des rondes</w:t>
      </w:r>
      <w:r w:rsidR="007F3F93">
        <w:t xml:space="preserve"> </w:t>
      </w:r>
      <w:r>
        <w:t>…)</w:t>
      </w:r>
      <w:r w:rsidR="007F3F93">
        <w:t>. L</w:t>
      </w:r>
      <w:r>
        <w:t>e titulaire proposera un dispositif de rondier, intégré ou non à la main courante et aux smartphones, répondant à des critères de facilité d’emploi et d’analyse.</w:t>
      </w:r>
    </w:p>
    <w:p w14:paraId="1796A1CB" w14:textId="6FC11889" w:rsidR="00E14F23" w:rsidRPr="007F65F8" w:rsidRDefault="00E14F23" w:rsidP="007F65F8">
      <w:pPr>
        <w:rPr>
          <w:rStyle w:val="Accentuationlgre"/>
        </w:rPr>
      </w:pPr>
      <w:r w:rsidRPr="007F65F8">
        <w:rPr>
          <w:rStyle w:val="Accentuationlgre"/>
        </w:rPr>
        <w:t>Protection du Travailleur isolé (PTI) et Dispositif d’Aide du Travailleur Isolé (DATI)</w:t>
      </w:r>
    </w:p>
    <w:p w14:paraId="08C997E1" w14:textId="77777777" w:rsidR="00E14F23" w:rsidRDefault="00E14F23" w:rsidP="000C2438">
      <w:pPr>
        <w:jc w:val="both"/>
      </w:pPr>
      <w:r>
        <w:t>Travailler seul dans certaines conditions comporte différents risques. Lorsqu’un travailleur réalise seul les tâches dont il a la charge et qu’il se trouve hors de vue et de voix, il est considéré comme un travailleur isolé. Conformément aux dispositions du Code du Travail, le titulaire devra mettre en œuvre les dispositions nécessaires « pour qu’aucun salarié ne travaille isolément en un point où il ne pourrait être secouru à bref délai en cas d’accident ».</w:t>
      </w:r>
    </w:p>
    <w:p w14:paraId="38D44FE1" w14:textId="2B041674" w:rsidR="00E14F23" w:rsidRDefault="00E14F23" w:rsidP="000C2438">
      <w:pPr>
        <w:jc w:val="both"/>
      </w:pPr>
      <w:r>
        <w:t xml:space="preserve">La sécurité des personnes et des biens est organisée par Groupe Hospitalier au CHU de Bordeaux. Ainsi, chaque Groupe Hospitalier dispose d’un Poste Central Sécurité Incendie (PCSi), en lien permanent radio, voire téléphonique, avec les agents sûreté. Le Groupe Hospitalier Pellegrin-DG dispose en outre d’un PC Sûreté dédié. Cette organisation permet de répondre en partie à la réglementation et permet l’appui ou le secours des agents en cas de difficulté. Néanmoins, elle ne dispense pas le titulaire de mettre en œuvre les moyens pour répondre pleinement à la réglementation. </w:t>
      </w:r>
      <w:r w:rsidR="00EE3F72">
        <w:t>L</w:t>
      </w:r>
      <w:r w:rsidR="009F37B8">
        <w:t>’employeur</w:t>
      </w:r>
      <w:r w:rsidR="00EE3F72">
        <w:t xml:space="preserve"> doit avoir une </w:t>
      </w:r>
      <w:r w:rsidR="00FB6EC3">
        <w:t>chaine d’alerte et d’in</w:t>
      </w:r>
      <w:r w:rsidR="00EE3F72">
        <w:t xml:space="preserve">tervention </w:t>
      </w:r>
      <w:r w:rsidR="00FB6EC3">
        <w:t>relative aux</w:t>
      </w:r>
      <w:r w:rsidR="00EE3F72">
        <w:t xml:space="preserve"> PTI/DATI qui équipent les agents sûreté (à défaut, il peut être négocier l’emploi du</w:t>
      </w:r>
      <w:r>
        <w:t xml:space="preserve"> PC Sûreté</w:t>
      </w:r>
      <w:r w:rsidR="00EE3F72">
        <w:t xml:space="preserve"> comme facilitateur).</w:t>
      </w:r>
      <w:r w:rsidR="00FB6EC3">
        <w:t xml:space="preserve"> Le titulaire doit être en mesure de présenter</w:t>
      </w:r>
      <w:r w:rsidR="002246A8">
        <w:t xml:space="preserve"> les dates de test et de maintien en condition de ces matériels (permettant aussi de tester son organisation).</w:t>
      </w:r>
      <w:r w:rsidR="00FB6EC3">
        <w:t xml:space="preserve"> </w:t>
      </w:r>
    </w:p>
    <w:p w14:paraId="4A9CC2FF" w14:textId="372A5929" w:rsidR="00EE3F72" w:rsidRDefault="00957BA6" w:rsidP="007B5040">
      <w:pPr>
        <w:spacing w:after="360"/>
        <w:jc w:val="both"/>
      </w:pPr>
      <w:r>
        <w:t>Pour information, l</w:t>
      </w:r>
      <w:r w:rsidR="00EE3F72">
        <w:t>es</w:t>
      </w:r>
      <w:r w:rsidR="00EE3F72" w:rsidRPr="00EE3F72">
        <w:t xml:space="preserve"> dispositifs PTI/DATI </w:t>
      </w:r>
      <w:r w:rsidR="00EE3F72">
        <w:t xml:space="preserve">équipant les personnels du CHU sont reportés sur les PCSi des groupes hospitalier (mission SSIAP - assistance à personne). </w:t>
      </w:r>
    </w:p>
    <w:p w14:paraId="33DAA4F4" w14:textId="7513922F" w:rsidR="00E14F23" w:rsidRPr="00A06028" w:rsidRDefault="00E14F23" w:rsidP="007F65F8">
      <w:pPr>
        <w:rPr>
          <w:rStyle w:val="Accentuationlgre"/>
        </w:rPr>
      </w:pPr>
      <w:r w:rsidRPr="00A06028">
        <w:rPr>
          <w:rStyle w:val="Accentuationlgre"/>
        </w:rPr>
        <w:t>Tenues</w:t>
      </w:r>
    </w:p>
    <w:p w14:paraId="7E47B532" w14:textId="4D111D43" w:rsidR="00AF2C9C" w:rsidRDefault="00D530FC" w:rsidP="000C2438">
      <w:pPr>
        <w:jc w:val="both"/>
      </w:pPr>
      <w:r>
        <w:rPr>
          <w:noProof/>
        </w:rPr>
        <w:drawing>
          <wp:anchor distT="0" distB="0" distL="114300" distR="114300" simplePos="0" relativeHeight="251670528" behindDoc="1" locked="0" layoutInCell="1" allowOverlap="1" wp14:anchorId="5A3BFAA8" wp14:editId="69F84865">
            <wp:simplePos x="0" y="0"/>
            <wp:positionH relativeFrom="page">
              <wp:posOffset>3966893</wp:posOffset>
            </wp:positionH>
            <wp:positionV relativeFrom="paragraph">
              <wp:posOffset>795667</wp:posOffset>
            </wp:positionV>
            <wp:extent cx="2052320" cy="2207812"/>
            <wp:effectExtent l="0" t="0" r="5080" b="254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49742" b="3273"/>
                    <a:stretch/>
                  </pic:blipFill>
                  <pic:spPr bwMode="auto">
                    <a:xfrm>
                      <a:off x="0" y="0"/>
                      <a:ext cx="2052320" cy="220781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4F23" w:rsidRPr="00A06028">
        <w:t xml:space="preserve">La tenue de l’agent est noire avec la mention </w:t>
      </w:r>
      <w:r w:rsidR="00E14F23" w:rsidRPr="00716016">
        <w:rPr>
          <w:b/>
          <w:bCs/>
        </w:rPr>
        <w:t>visible</w:t>
      </w:r>
      <w:r w:rsidR="00E14F23" w:rsidRPr="00A06028">
        <w:t xml:space="preserve"> en blanc « </w:t>
      </w:r>
      <w:r w:rsidR="00120D5A" w:rsidRPr="00A06028">
        <w:rPr>
          <w:b/>
          <w:caps/>
          <w:spacing w:val="20"/>
        </w:rPr>
        <w:t>sûreté</w:t>
      </w:r>
      <w:r w:rsidR="00E14F23">
        <w:t xml:space="preserve"> », sur la face avant et dans le dos, sur </w:t>
      </w:r>
      <w:r w:rsidR="00E14F23" w:rsidRPr="00AF2C9C">
        <w:rPr>
          <w:b/>
          <w:bCs/>
        </w:rPr>
        <w:t>toutes les tenues vestimentaires</w:t>
      </w:r>
      <w:r w:rsidR="00E14F23">
        <w:t xml:space="preserve"> (estivales et hivernales). Les tenues doivent adaptées à l’intervention et uniformes. Pour éviter toute confusion avec le service sécurité incendie du site, le rouge (hors logo société) ou les bandes luminescentes sur pantalon sont à proscrire. Aucun agent sûreté n’est admis pour emploi s’il n’est pas revêtu de sa tenue de travail professionnelle.</w:t>
      </w:r>
    </w:p>
    <w:p w14:paraId="1DBBD012" w14:textId="3931C022" w:rsidR="00AF2C9C" w:rsidRDefault="00A06028" w:rsidP="000C2438">
      <w:pPr>
        <w:jc w:val="both"/>
      </w:pPr>
      <w:r>
        <w:rPr>
          <w:noProof/>
        </w:rPr>
        <w:drawing>
          <wp:anchor distT="0" distB="0" distL="114300" distR="114300" simplePos="0" relativeHeight="251669504" behindDoc="0" locked="0" layoutInCell="1" allowOverlap="1" wp14:anchorId="3C101D59" wp14:editId="202026C1">
            <wp:simplePos x="0" y="0"/>
            <wp:positionH relativeFrom="margin">
              <wp:posOffset>332213</wp:posOffset>
            </wp:positionH>
            <wp:positionV relativeFrom="paragraph">
              <wp:posOffset>9237</wp:posOffset>
            </wp:positionV>
            <wp:extent cx="2337758" cy="1963420"/>
            <wp:effectExtent l="0" t="0" r="571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26147"/>
                    <a:stretch/>
                  </pic:blipFill>
                  <pic:spPr bwMode="auto">
                    <a:xfrm>
                      <a:off x="0" y="0"/>
                      <a:ext cx="2337758" cy="1963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0A1F0D" w14:textId="1EC9A9E6" w:rsidR="00AF2C9C" w:rsidRDefault="00AF2C9C" w:rsidP="000C2438">
      <w:pPr>
        <w:jc w:val="both"/>
      </w:pPr>
    </w:p>
    <w:p w14:paraId="4BB88C53" w14:textId="6C762009" w:rsidR="00AF2C9C" w:rsidRDefault="00AF2C9C" w:rsidP="000C2438">
      <w:pPr>
        <w:jc w:val="both"/>
      </w:pPr>
    </w:p>
    <w:p w14:paraId="5DCD582C" w14:textId="4DC03661" w:rsidR="00AF2C9C" w:rsidRDefault="00AF2C9C" w:rsidP="000C2438">
      <w:pPr>
        <w:jc w:val="both"/>
      </w:pPr>
    </w:p>
    <w:p w14:paraId="40875A89" w14:textId="23A922BF" w:rsidR="00AF2C9C" w:rsidRDefault="00AF2C9C" w:rsidP="000C2438">
      <w:pPr>
        <w:jc w:val="both"/>
      </w:pPr>
    </w:p>
    <w:p w14:paraId="6C7ECA37" w14:textId="6F776FCB" w:rsidR="00AF2C9C" w:rsidRDefault="00AF2C9C" w:rsidP="000C2438">
      <w:pPr>
        <w:jc w:val="both"/>
      </w:pPr>
    </w:p>
    <w:p w14:paraId="5408C458" w14:textId="77777777" w:rsidR="007B5040" w:rsidRDefault="007B5040" w:rsidP="000C2438">
      <w:pPr>
        <w:jc w:val="both"/>
      </w:pPr>
    </w:p>
    <w:p w14:paraId="2433A01A" w14:textId="52C562B4" w:rsidR="00AF2C9C" w:rsidRPr="00F76D5B" w:rsidRDefault="00AF2C9C" w:rsidP="000C2438">
      <w:pPr>
        <w:jc w:val="both"/>
        <w:rPr>
          <w:i/>
          <w:iCs/>
          <w:sz w:val="16"/>
          <w:szCs w:val="16"/>
        </w:rPr>
      </w:pPr>
      <w:r>
        <w:t xml:space="preserve"> </w:t>
      </w:r>
      <w:r w:rsidR="00F76D5B">
        <w:tab/>
      </w:r>
      <w:r w:rsidR="00F76D5B">
        <w:tab/>
      </w:r>
      <w:r w:rsidR="00F76D5B">
        <w:tab/>
      </w:r>
      <w:r w:rsidR="00F76D5B">
        <w:tab/>
      </w:r>
      <w:r w:rsidR="00F76D5B">
        <w:tab/>
      </w:r>
      <w:r w:rsidR="00F76D5B">
        <w:tab/>
      </w:r>
      <w:r w:rsidR="00F76D5B" w:rsidRPr="00F76D5B">
        <w:rPr>
          <w:i/>
          <w:iCs/>
          <w:sz w:val="16"/>
          <w:szCs w:val="16"/>
        </w:rPr>
        <w:t>(</w:t>
      </w:r>
      <w:proofErr w:type="gramStart"/>
      <w:r w:rsidR="00F76D5B" w:rsidRPr="00F76D5B">
        <w:rPr>
          <w:i/>
          <w:iCs/>
          <w:sz w:val="16"/>
          <w:szCs w:val="16"/>
        </w:rPr>
        <w:t>avec</w:t>
      </w:r>
      <w:proofErr w:type="gramEnd"/>
      <w:r w:rsidR="00F76D5B" w:rsidRPr="00F76D5B">
        <w:rPr>
          <w:i/>
          <w:iCs/>
          <w:sz w:val="16"/>
          <w:szCs w:val="16"/>
        </w:rPr>
        <w:t xml:space="preserve"> la mention règlementaire « sécurité privée</w:t>
      </w:r>
      <w:r w:rsidR="00F76D5B">
        <w:rPr>
          <w:i/>
          <w:iCs/>
          <w:sz w:val="16"/>
          <w:szCs w:val="16"/>
        </w:rPr>
        <w:t> »</w:t>
      </w:r>
      <w:r w:rsidR="00F76D5B" w:rsidRPr="00F76D5B">
        <w:rPr>
          <w:i/>
          <w:iCs/>
          <w:sz w:val="16"/>
          <w:szCs w:val="16"/>
        </w:rPr>
        <w:t xml:space="preserve"> dans le dos, plus petite)</w:t>
      </w:r>
    </w:p>
    <w:p w14:paraId="1E2F853E" w14:textId="20175479" w:rsidR="00D530FC" w:rsidRDefault="00D530FC" w:rsidP="007B5040">
      <w:pPr>
        <w:spacing w:after="360"/>
        <w:jc w:val="both"/>
      </w:pPr>
      <w:r>
        <w:lastRenderedPageBreak/>
        <w:t>Pour les périodes de canicules, le titulaire peut prévoir des tenues similaires de couleur plus claire (gris clair), plus supportable pour les agents</w:t>
      </w:r>
    </w:p>
    <w:p w14:paraId="4F4E4933" w14:textId="249C6085" w:rsidR="00E14F23" w:rsidRDefault="00E14F23" w:rsidP="007B5040">
      <w:pPr>
        <w:spacing w:after="360"/>
        <w:jc w:val="both"/>
      </w:pPr>
      <w:r>
        <w:t>Pour rappel, les agents sûreté justifient l’exercice de leur fonction au moyen d’une carte professionnelle accompagnée d’un badge d’identification avec photo d’identité, qu’ils doivent obligatoirement avoir avec eux lorsqu’ils sont employés sur site. Cette disposition devra régulièrement être vérifiée lors des contrôles qualité du titulaire.</w:t>
      </w:r>
    </w:p>
    <w:p w14:paraId="05A2678C" w14:textId="12D35F98" w:rsidR="00E14F23" w:rsidRPr="007F65F8" w:rsidRDefault="00E14F23" w:rsidP="007F65F8">
      <w:pPr>
        <w:rPr>
          <w:rStyle w:val="Accentuationlgre"/>
        </w:rPr>
      </w:pPr>
      <w:r w:rsidRPr="007F65F8">
        <w:rPr>
          <w:rStyle w:val="Accentuationlgre"/>
        </w:rPr>
        <w:t>Équipement de Protection Individuel (EPI)</w:t>
      </w:r>
    </w:p>
    <w:p w14:paraId="426B0C00" w14:textId="53E71B7C" w:rsidR="00E14F23" w:rsidRPr="00727D02" w:rsidRDefault="00E14F23" w:rsidP="000C2438">
      <w:pPr>
        <w:jc w:val="both"/>
      </w:pPr>
      <w:r w:rsidRPr="00727D02">
        <w:t xml:space="preserve">De par l’analyse des risques accidentels effectués par le titulaire et le plan de prévention réalisé avec les préventionnistes </w:t>
      </w:r>
      <w:r w:rsidR="00727D02" w:rsidRPr="00727D02">
        <w:t xml:space="preserve">du </w:t>
      </w:r>
      <w:r w:rsidRPr="00727D02">
        <w:t>CHU, le titulaire fournira aux agents sûreté tous les équipements de protection individuels nécessaires, incluant les masques et gants de protection sanitaire.</w:t>
      </w:r>
    </w:p>
    <w:p w14:paraId="1FB820F0" w14:textId="44FBD4FD" w:rsidR="00030AE4" w:rsidRPr="00727D02" w:rsidRDefault="00E14F23" w:rsidP="000C2438">
      <w:pPr>
        <w:jc w:val="both"/>
      </w:pPr>
      <w:r w:rsidRPr="00727D02">
        <w:t>Certaines interventions nécessitent que les agents sûreté soient dotés de gants anti-coupure opérationnels individuels</w:t>
      </w:r>
      <w:r w:rsidR="00716016" w:rsidRPr="00727D02">
        <w:t xml:space="preserve"> (gants</w:t>
      </w:r>
      <w:r w:rsidR="00727D02" w:rsidRPr="00727D02">
        <w:t xml:space="preserve"> souples</w:t>
      </w:r>
      <w:r w:rsidR="00716016" w:rsidRPr="00727D02">
        <w:t xml:space="preserve"> adaptés</w:t>
      </w:r>
      <w:r w:rsidR="00727D02" w:rsidRPr="00727D02">
        <w:t xml:space="preserve"> </w:t>
      </w:r>
      <w:r w:rsidR="00716016" w:rsidRPr="00727D02">
        <w:t>au palpage et à l’intervention).</w:t>
      </w:r>
    </w:p>
    <w:p w14:paraId="47E1043E" w14:textId="443D5FC7" w:rsidR="008779F6" w:rsidRPr="00727D02" w:rsidRDefault="008779F6" w:rsidP="000C2438">
      <w:pPr>
        <w:jc w:val="both"/>
      </w:pPr>
      <w:r w:rsidRPr="00727D02">
        <w:t>Les chaussures d’intervention doivent être adaptées aux marches prolongées quotidiennes (chaussures protégeant les malléoles mais plutôt souples).</w:t>
      </w:r>
      <w:r w:rsidR="00524537" w:rsidRPr="00727D02">
        <w:t xml:space="preserve"> </w:t>
      </w:r>
      <w:r w:rsidR="00727D02" w:rsidRPr="00727D02">
        <w:t xml:space="preserve"> </w:t>
      </w:r>
    </w:p>
    <w:p w14:paraId="3866B89B" w14:textId="12454DE6" w:rsidR="008D0ECF" w:rsidRPr="00727D02" w:rsidRDefault="008779F6" w:rsidP="000C2438">
      <w:pPr>
        <w:jc w:val="both"/>
      </w:pPr>
      <w:r w:rsidRPr="00727D02">
        <w:t>La dotation de g</w:t>
      </w:r>
      <w:r w:rsidR="008D0ECF" w:rsidRPr="00727D02">
        <w:t>ilets</w:t>
      </w:r>
      <w:r w:rsidRPr="00727D02">
        <w:t xml:space="preserve"> discrets ou vestes pare lame,</w:t>
      </w:r>
      <w:r w:rsidR="008D0ECF" w:rsidRPr="00727D02">
        <w:t xml:space="preserve"> anti-coupure</w:t>
      </w:r>
      <w:r w:rsidRPr="00727D02">
        <w:t>, est un complément apprécié à condition son port soit facilité (coques rigides non opérationnelles).</w:t>
      </w:r>
    </w:p>
    <w:p w14:paraId="6F467A75" w14:textId="482DD2A6" w:rsidR="002246A8" w:rsidRDefault="002246A8" w:rsidP="002246A8">
      <w:pPr>
        <w:jc w:val="both"/>
      </w:pPr>
      <w:r w:rsidRPr="00727D02">
        <w:t>En cas de crise sanitaire, le titulaire devra fournir à chaque agent les EPI nécessaires au maintien de l’activité (masques, gants...), en quantité suffisante.</w:t>
      </w:r>
    </w:p>
    <w:p w14:paraId="20F7057F" w14:textId="56A7B499" w:rsidR="00863A8A" w:rsidRDefault="00863A8A" w:rsidP="002246A8">
      <w:pPr>
        <w:jc w:val="both"/>
      </w:pPr>
      <w:r w:rsidRPr="00863A8A">
        <w:t>Un renouvellement régulier des</w:t>
      </w:r>
      <w:r>
        <w:t xml:space="preserve"> tenues et des EPI est à formaliser</w:t>
      </w:r>
      <w:r w:rsidR="00212C34">
        <w:t xml:space="preserve"> et à préciser dans le mémoire.</w:t>
      </w:r>
    </w:p>
    <w:p w14:paraId="68CDBC33" w14:textId="63314FFB" w:rsidR="00EE431B" w:rsidRDefault="00EE431B"/>
    <w:p w14:paraId="75D645AB" w14:textId="383BAA22" w:rsidR="007B5040" w:rsidRDefault="007B5040"/>
    <w:p w14:paraId="63FA9B50" w14:textId="3044053D" w:rsidR="007B5040" w:rsidRDefault="007B5040"/>
    <w:p w14:paraId="3C89D332" w14:textId="0447D1F6" w:rsidR="007B5040" w:rsidRDefault="007B5040"/>
    <w:p w14:paraId="524E6A5C" w14:textId="438CFC1A" w:rsidR="007B5040" w:rsidRDefault="007B5040"/>
    <w:p w14:paraId="61DC6873" w14:textId="4FA92A90" w:rsidR="007B5040" w:rsidRDefault="007B5040"/>
    <w:p w14:paraId="27D2AEBB" w14:textId="3A105B3B" w:rsidR="007B5040" w:rsidRDefault="007B5040"/>
    <w:p w14:paraId="2088C5E5" w14:textId="62348A98" w:rsidR="00D530FC" w:rsidRDefault="00D530FC"/>
    <w:p w14:paraId="14B5D7AB" w14:textId="1F1F648F" w:rsidR="00D530FC" w:rsidRDefault="00D530FC"/>
    <w:p w14:paraId="12618696" w14:textId="4274EAA7" w:rsidR="00D530FC" w:rsidRDefault="00D530FC"/>
    <w:p w14:paraId="1A5AF16C" w14:textId="2DEC6D2A" w:rsidR="00D530FC" w:rsidRDefault="00D530FC"/>
    <w:p w14:paraId="6224AF2F" w14:textId="77777777" w:rsidR="00D530FC" w:rsidRDefault="00D530FC"/>
    <w:p w14:paraId="2AA5D387" w14:textId="77777777" w:rsidR="007B5040" w:rsidRDefault="007B5040"/>
    <w:p w14:paraId="387CCC18" w14:textId="56ADFC69" w:rsidR="00E14F23" w:rsidRDefault="00E14F23" w:rsidP="00030AE4">
      <w:pPr>
        <w:pStyle w:val="Titre1"/>
        <w:numPr>
          <w:ilvl w:val="0"/>
          <w:numId w:val="0"/>
        </w:numPr>
      </w:pPr>
      <w:bookmarkStart w:id="28" w:name="_Toc223704378"/>
      <w:r>
        <w:lastRenderedPageBreak/>
        <w:t>LEXIQUE</w:t>
      </w:r>
      <w:bookmarkEnd w:id="28"/>
    </w:p>
    <w:p w14:paraId="69A27A6F" w14:textId="2FDE56EA" w:rsidR="00E14F23" w:rsidRPr="007F65F8" w:rsidRDefault="00E14F23" w:rsidP="00257BE7">
      <w:pPr>
        <w:spacing w:after="120"/>
        <w:rPr>
          <w:rStyle w:val="Accentuationlgre"/>
        </w:rPr>
      </w:pPr>
      <w:r w:rsidRPr="007F65F8">
        <w:rPr>
          <w:rStyle w:val="Accentuationlgre"/>
        </w:rPr>
        <w:t>Sécurité des personnes et des biens</w:t>
      </w:r>
    </w:p>
    <w:p w14:paraId="193FF43B" w14:textId="77777777" w:rsidR="00E14F23" w:rsidRDefault="00E14F23" w:rsidP="00257BE7">
      <w:pPr>
        <w:spacing w:after="0"/>
        <w:jc w:val="both"/>
      </w:pPr>
      <w:r>
        <w:t>La sécurité des personnes et des biens englobe les domaines sécurité « SSIAP » et « sûreté ».</w:t>
      </w:r>
    </w:p>
    <w:p w14:paraId="4589313B" w14:textId="77777777" w:rsidR="00E14F23" w:rsidRDefault="00E14F23" w:rsidP="000C2438">
      <w:pPr>
        <w:jc w:val="both"/>
      </w:pPr>
      <w:r>
        <w:t>L’incivilité, la gestion des accès périmétriques ou bâtimentaires ou la gestion de moyens d’accès sont de la compétence des deux domaines.</w:t>
      </w:r>
    </w:p>
    <w:p w14:paraId="3B328E4F" w14:textId="68D74419" w:rsidR="00E14F23" w:rsidRPr="007F65F8" w:rsidRDefault="00E14F23" w:rsidP="00257BE7">
      <w:pPr>
        <w:spacing w:after="120"/>
        <w:rPr>
          <w:rStyle w:val="Accentuationlgre"/>
        </w:rPr>
      </w:pPr>
      <w:r w:rsidRPr="007F65F8">
        <w:rPr>
          <w:rStyle w:val="Accentuationlgre"/>
        </w:rPr>
        <w:t>Sécurité SSIAP</w:t>
      </w:r>
    </w:p>
    <w:p w14:paraId="1D8A396E" w14:textId="77777777" w:rsidR="00E14F23" w:rsidRDefault="00E14F23" w:rsidP="000C2438">
      <w:pPr>
        <w:jc w:val="both"/>
      </w:pPr>
      <w:r>
        <w:t>Le domaine SSIAP (service sécurité incendie et assistance à personne) concerne la prévention et l’intervention face aux situations accidentelles, dont les priorités sont l’incendie, le secours et l’assistance aux personnes en détresse physique. La sécurité SSIAP intègre la prévention liée aux travaux ou à la maintenance, l’accompagnement d’intervenants extérieurs, voire un certain niveau de gestion technique.</w:t>
      </w:r>
    </w:p>
    <w:p w14:paraId="0E4D6E5D" w14:textId="64ACDE2A" w:rsidR="00E14F23" w:rsidRPr="007F65F8" w:rsidRDefault="00E14F23" w:rsidP="00257BE7">
      <w:pPr>
        <w:spacing w:after="120"/>
        <w:rPr>
          <w:rStyle w:val="Accentuationlgre"/>
        </w:rPr>
      </w:pPr>
      <w:r w:rsidRPr="007F65F8">
        <w:rPr>
          <w:rStyle w:val="Accentuationlgre"/>
        </w:rPr>
        <w:t>Sûreté</w:t>
      </w:r>
    </w:p>
    <w:p w14:paraId="4B8F98D0" w14:textId="25E955DB" w:rsidR="00E14F23" w:rsidRDefault="00E14F23" w:rsidP="00257BE7">
      <w:pPr>
        <w:spacing w:after="0"/>
        <w:jc w:val="both"/>
      </w:pPr>
      <w:r>
        <w:t>La sûreté est le domaine de la prévention et de l’intervention face aux actes volontaires de malveillance, dont la priorité est l’intervention face aux atteintes physiques des personnes, puis les atteintes aux biens. La sûreté peut intégrer l’application de mesures spécifiques liées au plan Vigipirate (les mesures générales du plan Vigipirate concernant tous les services et tous les usagers).</w:t>
      </w:r>
    </w:p>
    <w:p w14:paraId="038F777F" w14:textId="5A065B6E" w:rsidR="00257BE7" w:rsidRDefault="00257BE7" w:rsidP="000C2438">
      <w:pPr>
        <w:jc w:val="both"/>
      </w:pPr>
      <w:r w:rsidRPr="00257BE7">
        <w:t>L</w:t>
      </w:r>
      <w:r>
        <w:t>’</w:t>
      </w:r>
      <w:r w:rsidRPr="00257BE7">
        <w:t>agent sûreté réalise un niveau d’intervention supérieur</w:t>
      </w:r>
      <w:r>
        <w:t xml:space="preserve"> au « gardien »</w:t>
      </w:r>
      <w:r w:rsidRPr="00257BE7">
        <w:t>, incluant la gestion de personnes perturbatrices ou malveillantes</w:t>
      </w:r>
      <w:r>
        <w:t>. P</w:t>
      </w:r>
      <w:r w:rsidRPr="00257BE7">
        <w:t xml:space="preserve">ar principe règlementaire de non-cumul et pour maintenir le niveau opérationnel requis, </w:t>
      </w:r>
      <w:r>
        <w:t>il n’est</w:t>
      </w:r>
      <w:r w:rsidRPr="00257BE7">
        <w:t xml:space="preserve"> donc pas censé être chargé de tâches annexes qui relève</w:t>
      </w:r>
      <w:r>
        <w:t>nt</w:t>
      </w:r>
      <w:r w:rsidRPr="00257BE7">
        <w:t xml:space="preserve"> du gardiennage.</w:t>
      </w:r>
    </w:p>
    <w:p w14:paraId="5EE631C9" w14:textId="56D3DB21" w:rsidR="00E14F23" w:rsidRPr="007F65F8" w:rsidRDefault="00E14F23" w:rsidP="00257BE7">
      <w:pPr>
        <w:spacing w:after="120"/>
        <w:rPr>
          <w:rStyle w:val="Accentuationlgre"/>
        </w:rPr>
      </w:pPr>
      <w:r w:rsidRPr="007F65F8">
        <w:rPr>
          <w:rStyle w:val="Accentuationlgre"/>
        </w:rPr>
        <w:t>Gardiennage</w:t>
      </w:r>
    </w:p>
    <w:p w14:paraId="3FA9E015" w14:textId="35FF9013" w:rsidR="008F1AE4" w:rsidRDefault="00E14F23" w:rsidP="00257BE7">
      <w:pPr>
        <w:jc w:val="both"/>
      </w:pPr>
      <w:r>
        <w:t xml:space="preserve">Service de surveillance d’un site, de locaux ou de biens, </w:t>
      </w:r>
      <w:r w:rsidR="008F1AE4">
        <w:t>en général hors présence du public ou à flux faible, avec intervention limitée à la levée de doute</w:t>
      </w:r>
      <w:r w:rsidR="00257BE7">
        <w:t xml:space="preserve"> et à la gestion d’accès.</w:t>
      </w:r>
    </w:p>
    <w:p w14:paraId="01555730" w14:textId="783E0E25" w:rsidR="00E14F23" w:rsidRPr="007F65F8" w:rsidRDefault="007F65F8" w:rsidP="00257BE7">
      <w:pPr>
        <w:spacing w:after="120"/>
        <w:rPr>
          <w:rStyle w:val="Accentuationlgre"/>
        </w:rPr>
      </w:pPr>
      <w:r w:rsidRPr="007F65F8">
        <w:rPr>
          <w:rStyle w:val="Accentuationlgre"/>
        </w:rPr>
        <w:t>C</w:t>
      </w:r>
      <w:r w:rsidR="00FB6CC0">
        <w:rPr>
          <w:rStyle w:val="Accentuationlgre"/>
        </w:rPr>
        <w:t>NAPS</w:t>
      </w:r>
    </w:p>
    <w:p w14:paraId="41FE7A98" w14:textId="77777777" w:rsidR="00E14F23" w:rsidRDefault="00E14F23" w:rsidP="000C2438">
      <w:pPr>
        <w:jc w:val="both"/>
      </w:pPr>
      <w:r>
        <w:t>Conseil National des Activités Privées de Sécurité, chargé, au nom de l’État, de l’autorisation et du contrôle des professionnels de la sécurité privée, qu’il s’agisse de personnes morales ou physiques.</w:t>
      </w:r>
    </w:p>
    <w:p w14:paraId="5AB1EEDD" w14:textId="6BAF459E" w:rsidR="00E14F23" w:rsidRPr="007F65F8" w:rsidRDefault="00E14F23" w:rsidP="00257BE7">
      <w:pPr>
        <w:spacing w:after="120"/>
        <w:rPr>
          <w:rStyle w:val="Accentuationlgre"/>
        </w:rPr>
      </w:pPr>
      <w:r w:rsidRPr="007F65F8">
        <w:rPr>
          <w:rStyle w:val="Accentuationlgre"/>
        </w:rPr>
        <w:t>CQP-APS ou TFP-APS</w:t>
      </w:r>
    </w:p>
    <w:p w14:paraId="77256AD3" w14:textId="77777777" w:rsidR="00E14F23" w:rsidRDefault="00E14F23" w:rsidP="000C2438">
      <w:pPr>
        <w:jc w:val="both"/>
      </w:pPr>
      <w:r>
        <w:t>Formation minimale requise pour obtenir une carte professionnelle et occuper un emploi d’APS dans une entreprise privée.</w:t>
      </w:r>
    </w:p>
    <w:p w14:paraId="5B317885" w14:textId="77777777" w:rsidR="00FB6CC0" w:rsidRDefault="00E14F23" w:rsidP="00A44CDB">
      <w:pPr>
        <w:pStyle w:val="Paragraphedeliste"/>
        <w:numPr>
          <w:ilvl w:val="0"/>
          <w:numId w:val="9"/>
        </w:numPr>
        <w:jc w:val="both"/>
      </w:pPr>
      <w:r>
        <w:t>CQP</w:t>
      </w:r>
      <w:r>
        <w:tab/>
        <w:t xml:space="preserve">Certificat de qualification professionnelle </w:t>
      </w:r>
    </w:p>
    <w:p w14:paraId="718018FC" w14:textId="168198E9" w:rsidR="00E14F23" w:rsidRDefault="00E14F23" w:rsidP="00A44CDB">
      <w:pPr>
        <w:pStyle w:val="Paragraphedeliste"/>
        <w:numPr>
          <w:ilvl w:val="0"/>
          <w:numId w:val="9"/>
        </w:numPr>
        <w:jc w:val="both"/>
      </w:pPr>
      <w:r>
        <w:t>TFP</w:t>
      </w:r>
      <w:r w:rsidR="00FB6CC0">
        <w:tab/>
      </w:r>
      <w:r w:rsidR="00FB6CC0">
        <w:tab/>
      </w:r>
      <w:r>
        <w:t>Titre à Finalité Professionnelle</w:t>
      </w:r>
    </w:p>
    <w:p w14:paraId="5A4B70F5" w14:textId="04D3F18C" w:rsidR="00E14F23" w:rsidRDefault="00E14F23" w:rsidP="00A44CDB">
      <w:pPr>
        <w:pStyle w:val="Paragraphedeliste"/>
        <w:numPr>
          <w:ilvl w:val="0"/>
          <w:numId w:val="9"/>
        </w:numPr>
        <w:jc w:val="both"/>
      </w:pPr>
      <w:r>
        <w:t>APS</w:t>
      </w:r>
      <w:r>
        <w:tab/>
      </w:r>
      <w:r w:rsidR="00FB6CC0">
        <w:tab/>
      </w:r>
      <w:r>
        <w:t>Agent prévention sécurité/Agent prévention sûreté</w:t>
      </w:r>
    </w:p>
    <w:p w14:paraId="021CC63E" w14:textId="3DF89839" w:rsidR="00E14F23" w:rsidRPr="007F65F8" w:rsidRDefault="00FB6CC0" w:rsidP="00257BE7">
      <w:pPr>
        <w:spacing w:after="120"/>
        <w:rPr>
          <w:rStyle w:val="Accentuationlgre"/>
        </w:rPr>
      </w:pPr>
      <w:r>
        <w:rPr>
          <w:rStyle w:val="Accentuationlgre"/>
        </w:rPr>
        <w:t>MAC APS</w:t>
      </w:r>
    </w:p>
    <w:p w14:paraId="24EDF30B" w14:textId="77777777" w:rsidR="00E14F23" w:rsidRDefault="00E14F23" w:rsidP="000C2438">
      <w:pPr>
        <w:jc w:val="both"/>
      </w:pPr>
      <w:r>
        <w:t>Les agents de sûreté/sécurité doivent suivre un stage de recyclage pour obtenir une attestation de MAC APS (Maintien et actualisation des compétences de l’agent de prévention et de sûreté/sécurité). Elle est désormais exigée par le CNAPS lors du renouvellement de la carte professionnelle tous les 5 ans.</w:t>
      </w:r>
    </w:p>
    <w:p w14:paraId="0379E488" w14:textId="77777777" w:rsidR="00130138" w:rsidRDefault="00FB6CC0" w:rsidP="00257BE7">
      <w:pPr>
        <w:spacing w:after="120"/>
        <w:jc w:val="both"/>
      </w:pPr>
      <w:r>
        <w:rPr>
          <w:rStyle w:val="Accentuationlgre"/>
        </w:rPr>
        <w:t>GHP</w:t>
      </w:r>
      <w:r w:rsidR="00E14F23">
        <w:t xml:space="preserve"> </w:t>
      </w:r>
    </w:p>
    <w:p w14:paraId="0DB9D19A" w14:textId="0B3ECE38" w:rsidR="00E14F23" w:rsidRDefault="00FB6CC0" w:rsidP="000C2438">
      <w:pPr>
        <w:jc w:val="both"/>
      </w:pPr>
      <w:r>
        <w:t>G</w:t>
      </w:r>
      <w:r w:rsidR="00E14F23">
        <w:t xml:space="preserve">roupe </w:t>
      </w:r>
      <w:r>
        <w:t>H</w:t>
      </w:r>
      <w:r w:rsidR="00E14F23">
        <w:t>ospitalier Pellegrin</w:t>
      </w:r>
      <w:r>
        <w:t>.</w:t>
      </w:r>
    </w:p>
    <w:p w14:paraId="6C7A17A2" w14:textId="22E98343" w:rsidR="00130138" w:rsidRDefault="00FB6CC0" w:rsidP="00130138">
      <w:pPr>
        <w:spacing w:after="120"/>
        <w:jc w:val="both"/>
      </w:pPr>
      <w:r>
        <w:rPr>
          <w:rStyle w:val="Accentuationlgre"/>
        </w:rPr>
        <w:t>GHSUD</w:t>
      </w:r>
      <w:r w:rsidR="00E14F23">
        <w:t xml:space="preserve"> </w:t>
      </w:r>
    </w:p>
    <w:p w14:paraId="007AED04" w14:textId="5DB3071D" w:rsidR="00180D0E" w:rsidRDefault="00FB6CC0" w:rsidP="000C2438">
      <w:pPr>
        <w:jc w:val="both"/>
      </w:pPr>
      <w:r>
        <w:t>Groupe Hospitalier Sud (</w:t>
      </w:r>
      <w:r w:rsidR="00130138">
        <w:t xml:space="preserve">2 </w:t>
      </w:r>
      <w:r>
        <w:t>site</w:t>
      </w:r>
      <w:r w:rsidR="00130138">
        <w:t>s :</w:t>
      </w:r>
      <w:r>
        <w:t xml:space="preserve"> </w:t>
      </w:r>
      <w:r w:rsidR="00E14F23">
        <w:t>H</w:t>
      </w:r>
      <w:r>
        <w:t>aut-Lévêque et site Xavier Arnozan).</w:t>
      </w:r>
    </w:p>
    <w:p w14:paraId="39003076" w14:textId="16DE3CD5" w:rsidR="00E14F23" w:rsidRDefault="00E14F23" w:rsidP="00030AE4">
      <w:pPr>
        <w:pStyle w:val="Titre1"/>
        <w:numPr>
          <w:ilvl w:val="0"/>
          <w:numId w:val="0"/>
        </w:numPr>
      </w:pPr>
      <w:bookmarkStart w:id="29" w:name="_Toc223704379"/>
      <w:r>
        <w:lastRenderedPageBreak/>
        <w:t>PLANS DE SITES</w:t>
      </w:r>
      <w:bookmarkEnd w:id="29"/>
      <w:r>
        <w:t xml:space="preserve"> </w:t>
      </w:r>
    </w:p>
    <w:p w14:paraId="099B8128" w14:textId="648F5A74" w:rsidR="00180D0E" w:rsidRDefault="00180D0E" w:rsidP="00E14F23">
      <w:r>
        <w:t>Plan des deux principaux sites :</w:t>
      </w:r>
    </w:p>
    <w:p w14:paraId="51735C0F" w14:textId="04121AE0" w:rsidR="00180D0E" w:rsidRDefault="00180D0E" w:rsidP="00E14F23">
      <w:r w:rsidRPr="00FE0620">
        <w:rPr>
          <w:rFonts w:ascii="Tahoma"/>
          <w:b/>
          <w:noProof/>
          <w:sz w:val="17"/>
        </w:rPr>
        <w:drawing>
          <wp:anchor distT="0" distB="0" distL="0" distR="0" simplePos="0" relativeHeight="251666432" behindDoc="0" locked="0" layoutInCell="1" allowOverlap="1" wp14:anchorId="02EFA6A7" wp14:editId="6EE326DF">
            <wp:simplePos x="0" y="0"/>
            <wp:positionH relativeFrom="margin">
              <wp:posOffset>192405</wp:posOffset>
            </wp:positionH>
            <wp:positionV relativeFrom="paragraph">
              <wp:posOffset>12065</wp:posOffset>
            </wp:positionV>
            <wp:extent cx="5690870" cy="3863975"/>
            <wp:effectExtent l="0" t="0" r="5080" b="3175"/>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5690870" cy="3863975"/>
                    </a:xfrm>
                    <a:prstGeom prst="rect">
                      <a:avLst/>
                    </a:prstGeom>
                  </pic:spPr>
                </pic:pic>
              </a:graphicData>
            </a:graphic>
          </wp:anchor>
        </w:drawing>
      </w:r>
    </w:p>
    <w:p w14:paraId="714D4818" w14:textId="175A28A6" w:rsidR="00180D0E" w:rsidRDefault="00180D0E" w:rsidP="00E14F23"/>
    <w:p w14:paraId="1FA8F16C" w14:textId="1E395141" w:rsidR="00180D0E" w:rsidRDefault="00180D0E" w:rsidP="00E14F23"/>
    <w:p w14:paraId="2425FAE2" w14:textId="3B866AD1" w:rsidR="00180D0E" w:rsidRDefault="00180D0E" w:rsidP="00E14F23"/>
    <w:p w14:paraId="54BD2DFD" w14:textId="311C60DF" w:rsidR="00180D0E" w:rsidRDefault="00180D0E" w:rsidP="00E14F23"/>
    <w:p w14:paraId="4C64A257" w14:textId="7E86FCF1" w:rsidR="00180D0E" w:rsidRDefault="00180D0E" w:rsidP="00E14F23"/>
    <w:p w14:paraId="71E5784A" w14:textId="596A0535" w:rsidR="00180D0E" w:rsidRDefault="00180D0E" w:rsidP="00E14F23"/>
    <w:p w14:paraId="6085A436" w14:textId="62DE83E6" w:rsidR="00180D0E" w:rsidRDefault="00180D0E" w:rsidP="00E14F23"/>
    <w:p w14:paraId="5C119038" w14:textId="5E57653B" w:rsidR="00180D0E" w:rsidRDefault="00180D0E" w:rsidP="00E14F23"/>
    <w:p w14:paraId="4B1F1DFB" w14:textId="5921FDAC" w:rsidR="00180D0E" w:rsidRDefault="00180D0E" w:rsidP="00E14F23"/>
    <w:p w14:paraId="10C13968" w14:textId="0A19DEF6" w:rsidR="00180D0E" w:rsidRDefault="00180D0E" w:rsidP="00E14F23"/>
    <w:p w14:paraId="7E962948" w14:textId="0ECBAF34" w:rsidR="00180D0E" w:rsidRDefault="00180D0E" w:rsidP="00E14F23"/>
    <w:p w14:paraId="505F3FC2" w14:textId="4820CE8D" w:rsidR="00180D0E" w:rsidRDefault="00180D0E" w:rsidP="00E14F23"/>
    <w:p w14:paraId="1E6256B7" w14:textId="47217AF4" w:rsidR="00180D0E" w:rsidRDefault="00180D0E" w:rsidP="00E14F23"/>
    <w:p w14:paraId="0CD00925" w14:textId="168ACD5A" w:rsidR="00180D0E" w:rsidRDefault="00180D0E" w:rsidP="00E14F23"/>
    <w:p w14:paraId="026B26C6" w14:textId="6A76ADB7" w:rsidR="00180D0E" w:rsidRDefault="00180D0E" w:rsidP="00E14F23">
      <w:r>
        <w:rPr>
          <w:rFonts w:ascii="Tahoma"/>
          <w:b/>
          <w:noProof/>
          <w:sz w:val="17"/>
        </w:rPr>
        <w:drawing>
          <wp:anchor distT="0" distB="0" distL="114300" distR="114300" simplePos="0" relativeHeight="251667456" behindDoc="0" locked="0" layoutInCell="1" allowOverlap="1" wp14:anchorId="685C8B76" wp14:editId="65F345D5">
            <wp:simplePos x="0" y="0"/>
            <wp:positionH relativeFrom="margin">
              <wp:align>center</wp:align>
            </wp:positionH>
            <wp:positionV relativeFrom="paragraph">
              <wp:posOffset>258489</wp:posOffset>
            </wp:positionV>
            <wp:extent cx="5815330" cy="3597910"/>
            <wp:effectExtent l="0" t="0" r="0" b="2540"/>
            <wp:wrapNone/>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3" cstate="print"/>
                    <a:stretch>
                      <a:fillRect/>
                    </a:stretch>
                  </pic:blipFill>
                  <pic:spPr>
                    <a:xfrm>
                      <a:off x="0" y="0"/>
                      <a:ext cx="5815330" cy="3597910"/>
                    </a:xfrm>
                    <a:prstGeom prst="rect">
                      <a:avLst/>
                    </a:prstGeom>
                  </pic:spPr>
                </pic:pic>
              </a:graphicData>
            </a:graphic>
          </wp:anchor>
        </w:drawing>
      </w:r>
    </w:p>
    <w:p w14:paraId="1C571CA7" w14:textId="77777777" w:rsidR="00180D0E" w:rsidRDefault="00180D0E" w:rsidP="00E14F23"/>
    <w:p w14:paraId="057C8ABB" w14:textId="77777777" w:rsidR="00180D0E" w:rsidRDefault="00180D0E" w:rsidP="00E14F23"/>
    <w:p w14:paraId="391C92EF" w14:textId="77777777" w:rsidR="00180D0E" w:rsidRDefault="00180D0E" w:rsidP="00E14F23"/>
    <w:p w14:paraId="0E96F9FB" w14:textId="77777777" w:rsidR="00180D0E" w:rsidRDefault="00180D0E" w:rsidP="00E14F23"/>
    <w:p w14:paraId="27918036" w14:textId="77777777" w:rsidR="00180D0E" w:rsidRDefault="00180D0E" w:rsidP="00E14F23"/>
    <w:p w14:paraId="0949122C" w14:textId="77777777" w:rsidR="00180D0E" w:rsidRDefault="00180D0E" w:rsidP="00E14F23"/>
    <w:p w14:paraId="799B39A6" w14:textId="77777777" w:rsidR="00180D0E" w:rsidRDefault="00180D0E" w:rsidP="00E14F23"/>
    <w:p w14:paraId="2ED8B36D" w14:textId="77777777" w:rsidR="00180D0E" w:rsidRDefault="00180D0E" w:rsidP="00E14F23"/>
    <w:p w14:paraId="17850053" w14:textId="77777777" w:rsidR="00180D0E" w:rsidRDefault="00180D0E" w:rsidP="00E14F23"/>
    <w:p w14:paraId="57F0FD22" w14:textId="77777777" w:rsidR="00180D0E" w:rsidRDefault="00180D0E" w:rsidP="00E14F23"/>
    <w:p w14:paraId="5481D89A" w14:textId="77777777" w:rsidR="00180D0E" w:rsidRDefault="00180D0E" w:rsidP="00E14F23"/>
    <w:p w14:paraId="2B5D7B5B" w14:textId="77777777" w:rsidR="00180D0E" w:rsidRDefault="00180D0E" w:rsidP="00E14F23"/>
    <w:p w14:paraId="35D59A76" w14:textId="77777777" w:rsidR="00180D0E" w:rsidRDefault="00180D0E" w:rsidP="00E14F23"/>
    <w:p w14:paraId="5B9D9A80" w14:textId="77777777" w:rsidR="00180D0E" w:rsidRDefault="00180D0E" w:rsidP="00E14F23"/>
    <w:p w14:paraId="1C956C8E" w14:textId="77777777" w:rsidR="00EE431B" w:rsidRDefault="00EE431B" w:rsidP="00E14F23"/>
    <w:p w14:paraId="58274D71" w14:textId="77777777" w:rsidR="00EE431B" w:rsidRDefault="00EE431B" w:rsidP="00E14F23"/>
    <w:p w14:paraId="0D3D06D3" w14:textId="77777777" w:rsidR="00EE431B" w:rsidRDefault="00EE431B" w:rsidP="00E14F23"/>
    <w:p w14:paraId="7AFFC009" w14:textId="77777777" w:rsidR="00EE431B" w:rsidRDefault="00EE431B" w:rsidP="00E14F23"/>
    <w:p w14:paraId="340209BD" w14:textId="77777777" w:rsidR="00EE431B" w:rsidRDefault="00EE431B" w:rsidP="00E14F23"/>
    <w:p w14:paraId="23062B3C" w14:textId="0E8A0AD7" w:rsidR="00EE431B" w:rsidRDefault="00EE431B" w:rsidP="00E14F23"/>
    <w:p w14:paraId="60CEA183" w14:textId="7216FC66" w:rsidR="007B5040" w:rsidRDefault="007B5040" w:rsidP="00E14F23"/>
    <w:p w14:paraId="76DDBEC7" w14:textId="77777777" w:rsidR="007B5040" w:rsidRDefault="007B5040" w:rsidP="00E14F23"/>
    <w:p w14:paraId="4F002624" w14:textId="77777777" w:rsidR="00EE431B" w:rsidRDefault="00EE431B" w:rsidP="00E14F23"/>
    <w:p w14:paraId="24A8F41A" w14:textId="77777777" w:rsidR="00EE431B" w:rsidRDefault="00EE431B" w:rsidP="00E14F23"/>
    <w:p w14:paraId="7CD71EC0" w14:textId="77777777" w:rsidR="00EE431B" w:rsidRDefault="00EE431B" w:rsidP="00E14F23"/>
    <w:p w14:paraId="6266C6D8" w14:textId="77777777" w:rsidR="00EE431B" w:rsidRDefault="00EE431B" w:rsidP="00E14F23"/>
    <w:p w14:paraId="5025234E" w14:textId="62EAD410" w:rsidR="004D7F75" w:rsidRDefault="004D7F75" w:rsidP="00E14F23">
      <w:r>
        <w:rPr>
          <w:noProof/>
        </w:rPr>
        <w:drawing>
          <wp:anchor distT="0" distB="0" distL="114300" distR="114300" simplePos="0" relativeHeight="251672576" behindDoc="0" locked="0" layoutInCell="1" allowOverlap="1" wp14:anchorId="7A052B77" wp14:editId="59AAF51C">
            <wp:simplePos x="0" y="0"/>
            <wp:positionH relativeFrom="margin">
              <wp:align>center</wp:align>
            </wp:positionH>
            <wp:positionV relativeFrom="paragraph">
              <wp:posOffset>189865</wp:posOffset>
            </wp:positionV>
            <wp:extent cx="2000250" cy="1025445"/>
            <wp:effectExtent l="0" t="0" r="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2000250" cy="1025445"/>
                    </a:xfrm>
                    <a:prstGeom prst="rect">
                      <a:avLst/>
                    </a:prstGeom>
                  </pic:spPr>
                </pic:pic>
              </a:graphicData>
            </a:graphic>
            <wp14:sizeRelH relativeFrom="page">
              <wp14:pctWidth>0</wp14:pctWidth>
            </wp14:sizeRelH>
            <wp14:sizeRelV relativeFrom="page">
              <wp14:pctHeight>0</wp14:pctHeight>
            </wp14:sizeRelV>
          </wp:anchor>
        </w:drawing>
      </w:r>
    </w:p>
    <w:p w14:paraId="0CFD6713" w14:textId="77777777" w:rsidR="004D7F75" w:rsidRDefault="004D7F75" w:rsidP="00E14F23"/>
    <w:p w14:paraId="5FCF12CE" w14:textId="77777777" w:rsidR="004D7F75" w:rsidRDefault="004D7F75" w:rsidP="00E14F23"/>
    <w:p w14:paraId="01991D1B" w14:textId="77777777" w:rsidR="004D7F75" w:rsidRDefault="004D7F75" w:rsidP="00E14F23"/>
    <w:sectPr w:rsidR="004D7F75" w:rsidSect="00416D8D">
      <w:footerReference w:type="default" r:id="rId14"/>
      <w:pgSz w:w="11906" w:h="16838" w:code="9"/>
      <w:pgMar w:top="1259"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03D8" w14:textId="77777777" w:rsidR="00D43169" w:rsidRDefault="00D43169" w:rsidP="00D43169">
      <w:pPr>
        <w:spacing w:after="0" w:line="240" w:lineRule="auto"/>
      </w:pPr>
      <w:r>
        <w:separator/>
      </w:r>
    </w:p>
  </w:endnote>
  <w:endnote w:type="continuationSeparator" w:id="0">
    <w:p w14:paraId="4B973C16" w14:textId="77777777" w:rsidR="00D43169" w:rsidRDefault="00D43169" w:rsidP="00D43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DC6C" w14:textId="2BAD9A0A" w:rsidR="00D43169" w:rsidRDefault="00D43169">
    <w:pPr>
      <w:pStyle w:val="Pieddepage"/>
    </w:pPr>
    <w:r>
      <w:t>Consultation n°</w:t>
    </w:r>
    <w:r w:rsidR="00FE0E8E" w:rsidRPr="00FE0E8E">
      <w:t>26FHPSGL058</w:t>
    </w:r>
    <w:r>
      <w:ptab w:relativeTo="margin" w:alignment="center" w:leader="none"/>
    </w:r>
    <w:r>
      <w:t>CCTP Sûreté CHU Bordeaux</w:t>
    </w:r>
    <w:r>
      <w:ptab w:relativeTo="margin" w:alignment="right" w:leader="none"/>
    </w: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2779" w14:textId="77777777" w:rsidR="00D43169" w:rsidRDefault="00D43169" w:rsidP="00D43169">
      <w:pPr>
        <w:spacing w:after="0" w:line="240" w:lineRule="auto"/>
      </w:pPr>
      <w:r>
        <w:separator/>
      </w:r>
    </w:p>
  </w:footnote>
  <w:footnote w:type="continuationSeparator" w:id="0">
    <w:p w14:paraId="091CF2C0" w14:textId="77777777" w:rsidR="00D43169" w:rsidRDefault="00D43169" w:rsidP="00D43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262"/>
    <w:multiLevelType w:val="hybridMultilevel"/>
    <w:tmpl w:val="312CD218"/>
    <w:lvl w:ilvl="0" w:tplc="0F80071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E15AA"/>
    <w:multiLevelType w:val="hybridMultilevel"/>
    <w:tmpl w:val="2528E77C"/>
    <w:lvl w:ilvl="0" w:tplc="040C0003">
      <w:start w:val="1"/>
      <w:numFmt w:val="bullet"/>
      <w:lvlText w:val="o"/>
      <w:lvlJc w:val="left"/>
      <w:pPr>
        <w:ind w:left="1065" w:hanging="705"/>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980AD0"/>
    <w:multiLevelType w:val="hybridMultilevel"/>
    <w:tmpl w:val="DF568F14"/>
    <w:lvl w:ilvl="0" w:tplc="040C0003">
      <w:start w:val="1"/>
      <w:numFmt w:val="bullet"/>
      <w:lvlText w:val="o"/>
      <w:lvlJc w:val="left"/>
      <w:pPr>
        <w:ind w:left="1209" w:hanging="705"/>
      </w:pPr>
      <w:rPr>
        <w:rFonts w:ascii="Courier New" w:hAnsi="Courier New" w:cs="Courier New"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3" w15:restartNumberingAfterBreak="0">
    <w:nsid w:val="1482775B"/>
    <w:multiLevelType w:val="multilevel"/>
    <w:tmpl w:val="0EBA3C4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1F593E25"/>
    <w:multiLevelType w:val="hybridMultilevel"/>
    <w:tmpl w:val="933C110C"/>
    <w:lvl w:ilvl="0" w:tplc="040C000D">
      <w:start w:val="1"/>
      <w:numFmt w:val="bullet"/>
      <w:lvlText w:val=""/>
      <w:lvlJc w:val="left"/>
      <w:pPr>
        <w:ind w:left="1065" w:hanging="705"/>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3857C8"/>
    <w:multiLevelType w:val="hybridMultilevel"/>
    <w:tmpl w:val="9C8AD1AE"/>
    <w:lvl w:ilvl="0" w:tplc="E05600B4">
      <w:start w:val="1"/>
      <w:numFmt w:val="bullet"/>
      <w:lvlText w:val="-"/>
      <w:lvlJc w:val="left"/>
      <w:pPr>
        <w:ind w:left="1065" w:hanging="705"/>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4622C1"/>
    <w:multiLevelType w:val="hybridMultilevel"/>
    <w:tmpl w:val="11AC559C"/>
    <w:lvl w:ilvl="0" w:tplc="5B7AEF94">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843B98"/>
    <w:multiLevelType w:val="hybridMultilevel"/>
    <w:tmpl w:val="E45EAE44"/>
    <w:lvl w:ilvl="0" w:tplc="5B7AEF94">
      <w:numFmt w:val="bullet"/>
      <w:lvlText w:val="-"/>
      <w:lvlJc w:val="left"/>
      <w:pPr>
        <w:ind w:left="1776" w:hanging="360"/>
      </w:pPr>
      <w:rPr>
        <w:rFonts w:ascii="Calibri" w:eastAsiaTheme="minorHAnsi" w:hAnsi="Calibri" w:cs="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4E5C63A4"/>
    <w:multiLevelType w:val="hybridMultilevel"/>
    <w:tmpl w:val="28EC56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307699"/>
    <w:multiLevelType w:val="hybridMultilevel"/>
    <w:tmpl w:val="F9361F7A"/>
    <w:lvl w:ilvl="0" w:tplc="0F80071C">
      <w:numFmt w:val="bullet"/>
      <w:lvlText w:val="•"/>
      <w:lvlJc w:val="left"/>
      <w:pPr>
        <w:ind w:left="1209" w:hanging="705"/>
      </w:pPr>
      <w:rPr>
        <w:rFonts w:ascii="Calibri" w:eastAsiaTheme="minorEastAsia" w:hAnsi="Calibri" w:cs="Calibri"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0" w15:restartNumberingAfterBreak="0">
    <w:nsid w:val="5B0A634C"/>
    <w:multiLevelType w:val="hybridMultilevel"/>
    <w:tmpl w:val="DF2E7B92"/>
    <w:lvl w:ilvl="0" w:tplc="0F80071C">
      <w:numFmt w:val="bullet"/>
      <w:lvlText w:val="•"/>
      <w:lvlJc w:val="left"/>
      <w:pPr>
        <w:ind w:left="1065" w:hanging="705"/>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7D24E5"/>
    <w:multiLevelType w:val="hybridMultilevel"/>
    <w:tmpl w:val="6D34C24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9A1CF5"/>
    <w:multiLevelType w:val="hybridMultilevel"/>
    <w:tmpl w:val="451A7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946440"/>
    <w:multiLevelType w:val="hybridMultilevel"/>
    <w:tmpl w:val="36A238A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14" w15:restartNumberingAfterBreak="0">
    <w:nsid w:val="6D3D1801"/>
    <w:multiLevelType w:val="hybridMultilevel"/>
    <w:tmpl w:val="3800BA68"/>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416304"/>
    <w:multiLevelType w:val="hybridMultilevel"/>
    <w:tmpl w:val="73A60FC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3064592">
    <w:abstractNumId w:val="3"/>
  </w:num>
  <w:num w:numId="2" w16cid:durableId="199585496">
    <w:abstractNumId w:val="8"/>
  </w:num>
  <w:num w:numId="3" w16cid:durableId="544682788">
    <w:abstractNumId w:val="10"/>
  </w:num>
  <w:num w:numId="4" w16cid:durableId="392772120">
    <w:abstractNumId w:val="13"/>
  </w:num>
  <w:num w:numId="5" w16cid:durableId="834536689">
    <w:abstractNumId w:val="9"/>
  </w:num>
  <w:num w:numId="6" w16cid:durableId="258485111">
    <w:abstractNumId w:val="14"/>
  </w:num>
  <w:num w:numId="7" w16cid:durableId="505049854">
    <w:abstractNumId w:val="11"/>
  </w:num>
  <w:num w:numId="8" w16cid:durableId="289091218">
    <w:abstractNumId w:val="1"/>
  </w:num>
  <w:num w:numId="9" w16cid:durableId="257720123">
    <w:abstractNumId w:val="5"/>
  </w:num>
  <w:num w:numId="10" w16cid:durableId="731152062">
    <w:abstractNumId w:val="0"/>
  </w:num>
  <w:num w:numId="11" w16cid:durableId="849874714">
    <w:abstractNumId w:val="12"/>
  </w:num>
  <w:num w:numId="12" w16cid:durableId="537083274">
    <w:abstractNumId w:val="15"/>
  </w:num>
  <w:num w:numId="13" w16cid:durableId="819999365">
    <w:abstractNumId w:val="4"/>
  </w:num>
  <w:num w:numId="14" w16cid:durableId="822045163">
    <w:abstractNumId w:val="7"/>
  </w:num>
  <w:num w:numId="15" w16cid:durableId="1230657184">
    <w:abstractNumId w:val="6"/>
  </w:num>
  <w:num w:numId="16" w16cid:durableId="135908811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F23"/>
    <w:rsid w:val="00006D0D"/>
    <w:rsid w:val="00020785"/>
    <w:rsid w:val="0002168D"/>
    <w:rsid w:val="00026E4E"/>
    <w:rsid w:val="000270A0"/>
    <w:rsid w:val="00030AE4"/>
    <w:rsid w:val="000515E4"/>
    <w:rsid w:val="00057640"/>
    <w:rsid w:val="000611BD"/>
    <w:rsid w:val="000A7490"/>
    <w:rsid w:val="000B607B"/>
    <w:rsid w:val="000C2438"/>
    <w:rsid w:val="000D4C5A"/>
    <w:rsid w:val="000E32E2"/>
    <w:rsid w:val="000E5EEC"/>
    <w:rsid w:val="000F1C82"/>
    <w:rsid w:val="001039E2"/>
    <w:rsid w:val="00120D5A"/>
    <w:rsid w:val="00130138"/>
    <w:rsid w:val="00142AF5"/>
    <w:rsid w:val="001511C3"/>
    <w:rsid w:val="00153BEA"/>
    <w:rsid w:val="00170149"/>
    <w:rsid w:val="00171751"/>
    <w:rsid w:val="00177B8F"/>
    <w:rsid w:val="00180D0E"/>
    <w:rsid w:val="001975A8"/>
    <w:rsid w:val="001A1E0C"/>
    <w:rsid w:val="001C2D4D"/>
    <w:rsid w:val="001E1F8B"/>
    <w:rsid w:val="001F019A"/>
    <w:rsid w:val="001F7835"/>
    <w:rsid w:val="00212C34"/>
    <w:rsid w:val="00214A8C"/>
    <w:rsid w:val="002246A8"/>
    <w:rsid w:val="00244ED5"/>
    <w:rsid w:val="00256760"/>
    <w:rsid w:val="00257BE7"/>
    <w:rsid w:val="00272262"/>
    <w:rsid w:val="0029692B"/>
    <w:rsid w:val="0029697F"/>
    <w:rsid w:val="002B4A0A"/>
    <w:rsid w:val="002C72AD"/>
    <w:rsid w:val="002E37D8"/>
    <w:rsid w:val="002E59F7"/>
    <w:rsid w:val="002E7B73"/>
    <w:rsid w:val="002F3075"/>
    <w:rsid w:val="002F655F"/>
    <w:rsid w:val="003074D8"/>
    <w:rsid w:val="0031575C"/>
    <w:rsid w:val="00331714"/>
    <w:rsid w:val="00342476"/>
    <w:rsid w:val="00343A17"/>
    <w:rsid w:val="00394D8B"/>
    <w:rsid w:val="003A20A1"/>
    <w:rsid w:val="003A294E"/>
    <w:rsid w:val="003A7141"/>
    <w:rsid w:val="003D632F"/>
    <w:rsid w:val="003F22BC"/>
    <w:rsid w:val="004118C5"/>
    <w:rsid w:val="00416D8D"/>
    <w:rsid w:val="004D7F75"/>
    <w:rsid w:val="0051561E"/>
    <w:rsid w:val="0051679F"/>
    <w:rsid w:val="00524537"/>
    <w:rsid w:val="00526939"/>
    <w:rsid w:val="00532985"/>
    <w:rsid w:val="005362E6"/>
    <w:rsid w:val="00537EAA"/>
    <w:rsid w:val="00546500"/>
    <w:rsid w:val="00561087"/>
    <w:rsid w:val="00594870"/>
    <w:rsid w:val="00597D37"/>
    <w:rsid w:val="005B4C24"/>
    <w:rsid w:val="005C6231"/>
    <w:rsid w:val="005C6B49"/>
    <w:rsid w:val="005C6BEF"/>
    <w:rsid w:val="005E1293"/>
    <w:rsid w:val="005F77BF"/>
    <w:rsid w:val="005F77CB"/>
    <w:rsid w:val="006228D3"/>
    <w:rsid w:val="0063612F"/>
    <w:rsid w:val="00665B6D"/>
    <w:rsid w:val="00672DBF"/>
    <w:rsid w:val="00681529"/>
    <w:rsid w:val="006822DD"/>
    <w:rsid w:val="00692A89"/>
    <w:rsid w:val="006A7592"/>
    <w:rsid w:val="006C1304"/>
    <w:rsid w:val="006C1EAC"/>
    <w:rsid w:val="006F27F7"/>
    <w:rsid w:val="006F42AD"/>
    <w:rsid w:val="00713CF6"/>
    <w:rsid w:val="00716016"/>
    <w:rsid w:val="00727D02"/>
    <w:rsid w:val="0073493A"/>
    <w:rsid w:val="00790130"/>
    <w:rsid w:val="007B5040"/>
    <w:rsid w:val="007B5632"/>
    <w:rsid w:val="007C4210"/>
    <w:rsid w:val="007F3F93"/>
    <w:rsid w:val="007F65F8"/>
    <w:rsid w:val="008345DE"/>
    <w:rsid w:val="00856E90"/>
    <w:rsid w:val="00863A8A"/>
    <w:rsid w:val="00870C0F"/>
    <w:rsid w:val="008779F6"/>
    <w:rsid w:val="008A25B0"/>
    <w:rsid w:val="008B38CD"/>
    <w:rsid w:val="008D0ECF"/>
    <w:rsid w:val="008D210B"/>
    <w:rsid w:val="008F1AE4"/>
    <w:rsid w:val="00914ED3"/>
    <w:rsid w:val="00915477"/>
    <w:rsid w:val="00924715"/>
    <w:rsid w:val="0092673F"/>
    <w:rsid w:val="00943434"/>
    <w:rsid w:val="00953264"/>
    <w:rsid w:val="00956811"/>
    <w:rsid w:val="00957BA6"/>
    <w:rsid w:val="00971CF5"/>
    <w:rsid w:val="00975253"/>
    <w:rsid w:val="009A18C6"/>
    <w:rsid w:val="009A3907"/>
    <w:rsid w:val="009B05C9"/>
    <w:rsid w:val="009B0C91"/>
    <w:rsid w:val="009F37B8"/>
    <w:rsid w:val="00A06028"/>
    <w:rsid w:val="00A07DFD"/>
    <w:rsid w:val="00A213D0"/>
    <w:rsid w:val="00A2204D"/>
    <w:rsid w:val="00A43FB7"/>
    <w:rsid w:val="00A4480C"/>
    <w:rsid w:val="00A44CDB"/>
    <w:rsid w:val="00A52B8C"/>
    <w:rsid w:val="00A56AEC"/>
    <w:rsid w:val="00A57421"/>
    <w:rsid w:val="00A66413"/>
    <w:rsid w:val="00A75237"/>
    <w:rsid w:val="00A96904"/>
    <w:rsid w:val="00A973AF"/>
    <w:rsid w:val="00AB78EF"/>
    <w:rsid w:val="00AE6CBD"/>
    <w:rsid w:val="00AF2A75"/>
    <w:rsid w:val="00AF2C9C"/>
    <w:rsid w:val="00B14B0D"/>
    <w:rsid w:val="00B16225"/>
    <w:rsid w:val="00B169A1"/>
    <w:rsid w:val="00B2256B"/>
    <w:rsid w:val="00B26573"/>
    <w:rsid w:val="00B321F1"/>
    <w:rsid w:val="00B43BF3"/>
    <w:rsid w:val="00B565C8"/>
    <w:rsid w:val="00B57A19"/>
    <w:rsid w:val="00B7192D"/>
    <w:rsid w:val="00B7754C"/>
    <w:rsid w:val="00B866FA"/>
    <w:rsid w:val="00BB2C75"/>
    <w:rsid w:val="00BB60CD"/>
    <w:rsid w:val="00BC2B23"/>
    <w:rsid w:val="00BC6730"/>
    <w:rsid w:val="00BD6489"/>
    <w:rsid w:val="00BE41B3"/>
    <w:rsid w:val="00BF727A"/>
    <w:rsid w:val="00C01CC7"/>
    <w:rsid w:val="00C05D1E"/>
    <w:rsid w:val="00C24BA6"/>
    <w:rsid w:val="00C342A6"/>
    <w:rsid w:val="00C64BC9"/>
    <w:rsid w:val="00C775B9"/>
    <w:rsid w:val="00CA65B0"/>
    <w:rsid w:val="00CD3E0D"/>
    <w:rsid w:val="00D140E4"/>
    <w:rsid w:val="00D260EE"/>
    <w:rsid w:val="00D36046"/>
    <w:rsid w:val="00D43169"/>
    <w:rsid w:val="00D530FC"/>
    <w:rsid w:val="00D56890"/>
    <w:rsid w:val="00D7667B"/>
    <w:rsid w:val="00DF34FC"/>
    <w:rsid w:val="00E01636"/>
    <w:rsid w:val="00E01A14"/>
    <w:rsid w:val="00E01B40"/>
    <w:rsid w:val="00E0434A"/>
    <w:rsid w:val="00E14F23"/>
    <w:rsid w:val="00E22E24"/>
    <w:rsid w:val="00E366F5"/>
    <w:rsid w:val="00E64B98"/>
    <w:rsid w:val="00E810E3"/>
    <w:rsid w:val="00E82AAE"/>
    <w:rsid w:val="00E83AEF"/>
    <w:rsid w:val="00EB4692"/>
    <w:rsid w:val="00EB6823"/>
    <w:rsid w:val="00EC0D4B"/>
    <w:rsid w:val="00EE3F72"/>
    <w:rsid w:val="00EE431B"/>
    <w:rsid w:val="00EE4BC1"/>
    <w:rsid w:val="00EE7777"/>
    <w:rsid w:val="00EF7225"/>
    <w:rsid w:val="00F11863"/>
    <w:rsid w:val="00F30B3F"/>
    <w:rsid w:val="00F470B4"/>
    <w:rsid w:val="00F53234"/>
    <w:rsid w:val="00F74E32"/>
    <w:rsid w:val="00F76D5B"/>
    <w:rsid w:val="00F85278"/>
    <w:rsid w:val="00F9288C"/>
    <w:rsid w:val="00FA6A5D"/>
    <w:rsid w:val="00FB1D4E"/>
    <w:rsid w:val="00FB6CC0"/>
    <w:rsid w:val="00FB6EC3"/>
    <w:rsid w:val="00FE0E8E"/>
    <w:rsid w:val="00FE24C9"/>
    <w:rsid w:val="00FE3F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B78E63"/>
  <w15:chartTrackingRefBased/>
  <w15:docId w15:val="{AD858019-1784-4DDE-9CE9-D25C8327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F23"/>
  </w:style>
  <w:style w:type="paragraph" w:styleId="Titre1">
    <w:name w:val="heading 1"/>
    <w:basedOn w:val="Normal"/>
    <w:next w:val="Normal"/>
    <w:link w:val="Titre1Car"/>
    <w:uiPriority w:val="9"/>
    <w:qFormat/>
    <w:rsid w:val="00E14F23"/>
    <w:pPr>
      <w:keepNext/>
      <w:keepLines/>
      <w:numPr>
        <w:numId w:val="1"/>
      </w:numPr>
      <w:pBdr>
        <w:bottom w:val="single" w:sz="4" w:space="1" w:color="06ADFF" w:themeColor="text1" w:themeTint="A6"/>
      </w:pBdr>
      <w:spacing w:before="360"/>
      <w:outlineLvl w:val="0"/>
    </w:pPr>
    <w:rPr>
      <w:rFonts w:asciiTheme="majorHAnsi" w:eastAsiaTheme="majorEastAsia" w:hAnsiTheme="majorHAnsi" w:cstheme="majorBidi"/>
      <w:b/>
      <w:bCs/>
      <w:smallCaps/>
      <w:color w:val="005781" w:themeColor="text1"/>
      <w:sz w:val="36"/>
      <w:szCs w:val="36"/>
    </w:rPr>
  </w:style>
  <w:style w:type="paragraph" w:styleId="Titre2">
    <w:name w:val="heading 2"/>
    <w:basedOn w:val="Normal"/>
    <w:next w:val="Normal"/>
    <w:link w:val="Titre2Car"/>
    <w:uiPriority w:val="9"/>
    <w:unhideWhenUsed/>
    <w:qFormat/>
    <w:rsid w:val="00E14F23"/>
    <w:pPr>
      <w:keepNext/>
      <w:keepLines/>
      <w:numPr>
        <w:ilvl w:val="1"/>
        <w:numId w:val="1"/>
      </w:numPr>
      <w:spacing w:before="360" w:after="0"/>
      <w:outlineLvl w:val="1"/>
    </w:pPr>
    <w:rPr>
      <w:rFonts w:asciiTheme="majorHAnsi" w:eastAsiaTheme="majorEastAsia" w:hAnsiTheme="majorHAnsi" w:cstheme="majorBidi"/>
      <w:b/>
      <w:bCs/>
      <w:smallCaps/>
      <w:color w:val="005781" w:themeColor="text1"/>
      <w:sz w:val="28"/>
      <w:szCs w:val="28"/>
    </w:rPr>
  </w:style>
  <w:style w:type="paragraph" w:styleId="Titre3">
    <w:name w:val="heading 3"/>
    <w:basedOn w:val="Normal"/>
    <w:next w:val="Normal"/>
    <w:link w:val="Titre3Car"/>
    <w:uiPriority w:val="9"/>
    <w:unhideWhenUsed/>
    <w:qFormat/>
    <w:rsid w:val="00E14F23"/>
    <w:pPr>
      <w:keepNext/>
      <w:keepLines/>
      <w:numPr>
        <w:ilvl w:val="2"/>
        <w:numId w:val="1"/>
      </w:numPr>
      <w:spacing w:before="200" w:after="0"/>
      <w:outlineLvl w:val="2"/>
    </w:pPr>
    <w:rPr>
      <w:rFonts w:asciiTheme="majorHAnsi" w:eastAsiaTheme="majorEastAsia" w:hAnsiTheme="majorHAnsi" w:cstheme="majorBidi"/>
      <w:b/>
      <w:bCs/>
      <w:color w:val="005781" w:themeColor="text1"/>
    </w:rPr>
  </w:style>
  <w:style w:type="paragraph" w:styleId="Titre4">
    <w:name w:val="heading 4"/>
    <w:basedOn w:val="Normal"/>
    <w:next w:val="Normal"/>
    <w:link w:val="Titre4Car"/>
    <w:uiPriority w:val="9"/>
    <w:unhideWhenUsed/>
    <w:qFormat/>
    <w:rsid w:val="00E14F23"/>
    <w:pPr>
      <w:keepNext/>
      <w:keepLines/>
      <w:numPr>
        <w:ilvl w:val="3"/>
        <w:numId w:val="1"/>
      </w:numPr>
      <w:spacing w:before="200" w:after="0"/>
      <w:outlineLvl w:val="3"/>
    </w:pPr>
    <w:rPr>
      <w:rFonts w:asciiTheme="majorHAnsi" w:eastAsiaTheme="majorEastAsia" w:hAnsiTheme="majorHAnsi" w:cstheme="majorBidi"/>
      <w:b/>
      <w:bCs/>
      <w:i/>
      <w:iCs/>
      <w:color w:val="005781" w:themeColor="text1"/>
    </w:rPr>
  </w:style>
  <w:style w:type="paragraph" w:styleId="Titre5">
    <w:name w:val="heading 5"/>
    <w:basedOn w:val="Normal"/>
    <w:next w:val="Normal"/>
    <w:link w:val="Titre5Car"/>
    <w:uiPriority w:val="9"/>
    <w:semiHidden/>
    <w:unhideWhenUsed/>
    <w:qFormat/>
    <w:rsid w:val="00E14F23"/>
    <w:pPr>
      <w:keepNext/>
      <w:keepLines/>
      <w:numPr>
        <w:ilvl w:val="4"/>
        <w:numId w:val="1"/>
      </w:numPr>
      <w:spacing w:before="200" w:after="0"/>
      <w:outlineLvl w:val="4"/>
    </w:pPr>
    <w:rPr>
      <w:rFonts w:asciiTheme="majorHAnsi" w:eastAsiaTheme="majorEastAsia" w:hAnsiTheme="majorHAnsi" w:cstheme="majorBidi"/>
      <w:color w:val="004060" w:themeColor="text2" w:themeShade="BF"/>
    </w:rPr>
  </w:style>
  <w:style w:type="paragraph" w:styleId="Titre6">
    <w:name w:val="heading 6"/>
    <w:basedOn w:val="Normal"/>
    <w:next w:val="Normal"/>
    <w:link w:val="Titre6Car"/>
    <w:uiPriority w:val="9"/>
    <w:semiHidden/>
    <w:unhideWhenUsed/>
    <w:qFormat/>
    <w:rsid w:val="00E14F23"/>
    <w:pPr>
      <w:keepNext/>
      <w:keepLines/>
      <w:numPr>
        <w:ilvl w:val="5"/>
        <w:numId w:val="1"/>
      </w:numPr>
      <w:spacing w:before="200" w:after="0"/>
      <w:outlineLvl w:val="5"/>
    </w:pPr>
    <w:rPr>
      <w:rFonts w:asciiTheme="majorHAnsi" w:eastAsiaTheme="majorEastAsia" w:hAnsiTheme="majorHAnsi" w:cstheme="majorBidi"/>
      <w:i/>
      <w:iCs/>
      <w:color w:val="004060" w:themeColor="text2" w:themeShade="BF"/>
    </w:rPr>
  </w:style>
  <w:style w:type="paragraph" w:styleId="Titre7">
    <w:name w:val="heading 7"/>
    <w:basedOn w:val="Normal"/>
    <w:next w:val="Normal"/>
    <w:link w:val="Titre7Car"/>
    <w:uiPriority w:val="9"/>
    <w:semiHidden/>
    <w:unhideWhenUsed/>
    <w:qFormat/>
    <w:rsid w:val="00E14F23"/>
    <w:pPr>
      <w:keepNext/>
      <w:keepLines/>
      <w:numPr>
        <w:ilvl w:val="6"/>
        <w:numId w:val="1"/>
      </w:numPr>
      <w:spacing w:before="200" w:after="0"/>
      <w:outlineLvl w:val="6"/>
    </w:pPr>
    <w:rPr>
      <w:rFonts w:asciiTheme="majorHAnsi" w:eastAsiaTheme="majorEastAsia" w:hAnsiTheme="majorHAnsi" w:cstheme="majorBidi"/>
      <w:i/>
      <w:iCs/>
      <w:color w:val="0096E0" w:themeColor="text1" w:themeTint="BF"/>
    </w:rPr>
  </w:style>
  <w:style w:type="paragraph" w:styleId="Titre8">
    <w:name w:val="heading 8"/>
    <w:basedOn w:val="Normal"/>
    <w:next w:val="Normal"/>
    <w:link w:val="Titre8Car"/>
    <w:uiPriority w:val="9"/>
    <w:semiHidden/>
    <w:unhideWhenUsed/>
    <w:qFormat/>
    <w:rsid w:val="00E14F23"/>
    <w:pPr>
      <w:keepNext/>
      <w:keepLines/>
      <w:numPr>
        <w:ilvl w:val="7"/>
        <w:numId w:val="1"/>
      </w:numPr>
      <w:spacing w:before="200" w:after="0"/>
      <w:outlineLvl w:val="7"/>
    </w:pPr>
    <w:rPr>
      <w:rFonts w:asciiTheme="majorHAnsi" w:eastAsiaTheme="majorEastAsia" w:hAnsiTheme="majorHAnsi" w:cstheme="majorBidi"/>
      <w:color w:val="0096E0" w:themeColor="text1" w:themeTint="BF"/>
      <w:sz w:val="20"/>
      <w:szCs w:val="20"/>
    </w:rPr>
  </w:style>
  <w:style w:type="paragraph" w:styleId="Titre9">
    <w:name w:val="heading 9"/>
    <w:basedOn w:val="Normal"/>
    <w:next w:val="Normal"/>
    <w:link w:val="Titre9Car"/>
    <w:uiPriority w:val="9"/>
    <w:semiHidden/>
    <w:unhideWhenUsed/>
    <w:qFormat/>
    <w:rsid w:val="00E14F23"/>
    <w:pPr>
      <w:keepNext/>
      <w:keepLines/>
      <w:numPr>
        <w:ilvl w:val="8"/>
        <w:numId w:val="1"/>
      </w:numPr>
      <w:spacing w:before="200" w:after="0"/>
      <w:outlineLvl w:val="8"/>
    </w:pPr>
    <w:rPr>
      <w:rFonts w:asciiTheme="majorHAnsi" w:eastAsiaTheme="majorEastAsia" w:hAnsiTheme="majorHAnsi" w:cstheme="majorBidi"/>
      <w:i/>
      <w:iCs/>
      <w:color w:val="0096E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14F23"/>
    <w:rPr>
      <w:rFonts w:asciiTheme="majorHAnsi" w:eastAsiaTheme="majorEastAsia" w:hAnsiTheme="majorHAnsi" w:cstheme="majorBidi"/>
      <w:b/>
      <w:bCs/>
      <w:smallCaps/>
      <w:color w:val="005781" w:themeColor="text1"/>
      <w:sz w:val="36"/>
      <w:szCs w:val="36"/>
    </w:rPr>
  </w:style>
  <w:style w:type="character" w:customStyle="1" w:styleId="Titre2Car">
    <w:name w:val="Titre 2 Car"/>
    <w:basedOn w:val="Policepardfaut"/>
    <w:link w:val="Titre2"/>
    <w:uiPriority w:val="9"/>
    <w:rsid w:val="00E14F23"/>
    <w:rPr>
      <w:rFonts w:asciiTheme="majorHAnsi" w:eastAsiaTheme="majorEastAsia" w:hAnsiTheme="majorHAnsi" w:cstheme="majorBidi"/>
      <w:b/>
      <w:bCs/>
      <w:smallCaps/>
      <w:color w:val="005781" w:themeColor="text1"/>
      <w:sz w:val="28"/>
      <w:szCs w:val="28"/>
    </w:rPr>
  </w:style>
  <w:style w:type="character" w:customStyle="1" w:styleId="Titre3Car">
    <w:name w:val="Titre 3 Car"/>
    <w:basedOn w:val="Policepardfaut"/>
    <w:link w:val="Titre3"/>
    <w:uiPriority w:val="9"/>
    <w:rsid w:val="00E14F23"/>
    <w:rPr>
      <w:rFonts w:asciiTheme="majorHAnsi" w:eastAsiaTheme="majorEastAsia" w:hAnsiTheme="majorHAnsi" w:cstheme="majorBidi"/>
      <w:b/>
      <w:bCs/>
      <w:color w:val="005781" w:themeColor="text1"/>
    </w:rPr>
  </w:style>
  <w:style w:type="character" w:customStyle="1" w:styleId="Titre4Car">
    <w:name w:val="Titre 4 Car"/>
    <w:basedOn w:val="Policepardfaut"/>
    <w:link w:val="Titre4"/>
    <w:uiPriority w:val="9"/>
    <w:rsid w:val="00E14F23"/>
    <w:rPr>
      <w:rFonts w:asciiTheme="majorHAnsi" w:eastAsiaTheme="majorEastAsia" w:hAnsiTheme="majorHAnsi" w:cstheme="majorBidi"/>
      <w:b/>
      <w:bCs/>
      <w:i/>
      <w:iCs/>
      <w:color w:val="005781" w:themeColor="text1"/>
    </w:rPr>
  </w:style>
  <w:style w:type="character" w:customStyle="1" w:styleId="Titre5Car">
    <w:name w:val="Titre 5 Car"/>
    <w:basedOn w:val="Policepardfaut"/>
    <w:link w:val="Titre5"/>
    <w:uiPriority w:val="9"/>
    <w:semiHidden/>
    <w:rsid w:val="00E14F23"/>
    <w:rPr>
      <w:rFonts w:asciiTheme="majorHAnsi" w:eastAsiaTheme="majorEastAsia" w:hAnsiTheme="majorHAnsi" w:cstheme="majorBidi"/>
      <w:color w:val="004060" w:themeColor="text2" w:themeShade="BF"/>
    </w:rPr>
  </w:style>
  <w:style w:type="character" w:customStyle="1" w:styleId="Titre6Car">
    <w:name w:val="Titre 6 Car"/>
    <w:basedOn w:val="Policepardfaut"/>
    <w:link w:val="Titre6"/>
    <w:uiPriority w:val="9"/>
    <w:semiHidden/>
    <w:rsid w:val="00E14F23"/>
    <w:rPr>
      <w:rFonts w:asciiTheme="majorHAnsi" w:eastAsiaTheme="majorEastAsia" w:hAnsiTheme="majorHAnsi" w:cstheme="majorBidi"/>
      <w:i/>
      <w:iCs/>
      <w:color w:val="004060" w:themeColor="text2" w:themeShade="BF"/>
    </w:rPr>
  </w:style>
  <w:style w:type="character" w:customStyle="1" w:styleId="Titre7Car">
    <w:name w:val="Titre 7 Car"/>
    <w:basedOn w:val="Policepardfaut"/>
    <w:link w:val="Titre7"/>
    <w:uiPriority w:val="9"/>
    <w:semiHidden/>
    <w:rsid w:val="00E14F23"/>
    <w:rPr>
      <w:rFonts w:asciiTheme="majorHAnsi" w:eastAsiaTheme="majorEastAsia" w:hAnsiTheme="majorHAnsi" w:cstheme="majorBidi"/>
      <w:i/>
      <w:iCs/>
      <w:color w:val="0096E0" w:themeColor="text1" w:themeTint="BF"/>
    </w:rPr>
  </w:style>
  <w:style w:type="character" w:customStyle="1" w:styleId="Titre8Car">
    <w:name w:val="Titre 8 Car"/>
    <w:basedOn w:val="Policepardfaut"/>
    <w:link w:val="Titre8"/>
    <w:uiPriority w:val="9"/>
    <w:semiHidden/>
    <w:rsid w:val="00E14F23"/>
    <w:rPr>
      <w:rFonts w:asciiTheme="majorHAnsi" w:eastAsiaTheme="majorEastAsia" w:hAnsiTheme="majorHAnsi" w:cstheme="majorBidi"/>
      <w:color w:val="0096E0" w:themeColor="text1" w:themeTint="BF"/>
      <w:sz w:val="20"/>
      <w:szCs w:val="20"/>
    </w:rPr>
  </w:style>
  <w:style w:type="character" w:customStyle="1" w:styleId="Titre9Car">
    <w:name w:val="Titre 9 Car"/>
    <w:basedOn w:val="Policepardfaut"/>
    <w:link w:val="Titre9"/>
    <w:uiPriority w:val="9"/>
    <w:semiHidden/>
    <w:rsid w:val="00E14F23"/>
    <w:rPr>
      <w:rFonts w:asciiTheme="majorHAnsi" w:eastAsiaTheme="majorEastAsia" w:hAnsiTheme="majorHAnsi" w:cstheme="majorBidi"/>
      <w:i/>
      <w:iCs/>
      <w:color w:val="0096E0" w:themeColor="text1" w:themeTint="BF"/>
      <w:sz w:val="20"/>
      <w:szCs w:val="20"/>
    </w:rPr>
  </w:style>
  <w:style w:type="paragraph" w:styleId="Lgende">
    <w:name w:val="caption"/>
    <w:basedOn w:val="Normal"/>
    <w:next w:val="Normal"/>
    <w:uiPriority w:val="35"/>
    <w:semiHidden/>
    <w:unhideWhenUsed/>
    <w:qFormat/>
    <w:rsid w:val="00E14F23"/>
    <w:pPr>
      <w:spacing w:after="200" w:line="240" w:lineRule="auto"/>
    </w:pPr>
    <w:rPr>
      <w:i/>
      <w:iCs/>
      <w:color w:val="005781" w:themeColor="text2"/>
      <w:sz w:val="18"/>
      <w:szCs w:val="18"/>
    </w:rPr>
  </w:style>
  <w:style w:type="paragraph" w:styleId="Titre">
    <w:name w:val="Title"/>
    <w:basedOn w:val="Normal"/>
    <w:next w:val="Normal"/>
    <w:link w:val="TitreCar"/>
    <w:uiPriority w:val="10"/>
    <w:qFormat/>
    <w:rsid w:val="00E14F23"/>
    <w:pPr>
      <w:spacing w:after="0" w:line="240" w:lineRule="auto"/>
      <w:contextualSpacing/>
    </w:pPr>
    <w:rPr>
      <w:rFonts w:asciiTheme="majorHAnsi" w:eastAsiaTheme="majorEastAsia" w:hAnsiTheme="majorHAnsi" w:cstheme="majorBidi"/>
      <w:color w:val="005781" w:themeColor="text1"/>
      <w:sz w:val="56"/>
      <w:szCs w:val="56"/>
    </w:rPr>
  </w:style>
  <w:style w:type="character" w:customStyle="1" w:styleId="TitreCar">
    <w:name w:val="Titre Car"/>
    <w:basedOn w:val="Policepardfaut"/>
    <w:link w:val="Titre"/>
    <w:uiPriority w:val="10"/>
    <w:rsid w:val="00E14F23"/>
    <w:rPr>
      <w:rFonts w:asciiTheme="majorHAnsi" w:eastAsiaTheme="majorEastAsia" w:hAnsiTheme="majorHAnsi" w:cstheme="majorBidi"/>
      <w:color w:val="005781" w:themeColor="text1"/>
      <w:sz w:val="56"/>
      <w:szCs w:val="56"/>
    </w:rPr>
  </w:style>
  <w:style w:type="paragraph" w:styleId="Sous-titre">
    <w:name w:val="Subtitle"/>
    <w:basedOn w:val="Normal"/>
    <w:next w:val="Normal"/>
    <w:link w:val="Sous-titreCar"/>
    <w:uiPriority w:val="11"/>
    <w:qFormat/>
    <w:rsid w:val="00E14F23"/>
    <w:pPr>
      <w:numPr>
        <w:ilvl w:val="1"/>
      </w:numPr>
    </w:pPr>
    <w:rPr>
      <w:color w:val="08ADFF" w:themeColor="text1" w:themeTint="A5"/>
      <w:spacing w:val="10"/>
    </w:rPr>
  </w:style>
  <w:style w:type="character" w:customStyle="1" w:styleId="Sous-titreCar">
    <w:name w:val="Sous-titre Car"/>
    <w:basedOn w:val="Policepardfaut"/>
    <w:link w:val="Sous-titre"/>
    <w:uiPriority w:val="11"/>
    <w:rsid w:val="00E14F23"/>
    <w:rPr>
      <w:color w:val="08ADFF" w:themeColor="text1" w:themeTint="A5"/>
      <w:spacing w:val="10"/>
    </w:rPr>
  </w:style>
  <w:style w:type="character" w:styleId="lev">
    <w:name w:val="Strong"/>
    <w:basedOn w:val="Policepardfaut"/>
    <w:uiPriority w:val="22"/>
    <w:qFormat/>
    <w:rsid w:val="00E14F23"/>
    <w:rPr>
      <w:b/>
      <w:bCs/>
      <w:color w:val="005781" w:themeColor="text1"/>
    </w:rPr>
  </w:style>
  <w:style w:type="character" w:styleId="Accentuation">
    <w:name w:val="Emphasis"/>
    <w:basedOn w:val="Policepardfaut"/>
    <w:uiPriority w:val="20"/>
    <w:qFormat/>
    <w:rsid w:val="00E14F23"/>
    <w:rPr>
      <w:i/>
      <w:iCs/>
      <w:color w:val="auto"/>
    </w:rPr>
  </w:style>
  <w:style w:type="paragraph" w:styleId="Sansinterligne">
    <w:name w:val="No Spacing"/>
    <w:uiPriority w:val="1"/>
    <w:qFormat/>
    <w:rsid w:val="00E14F23"/>
    <w:pPr>
      <w:spacing w:after="0" w:line="240" w:lineRule="auto"/>
    </w:pPr>
  </w:style>
  <w:style w:type="paragraph" w:styleId="Citation">
    <w:name w:val="Quote"/>
    <w:basedOn w:val="Normal"/>
    <w:next w:val="Normal"/>
    <w:link w:val="CitationCar"/>
    <w:uiPriority w:val="29"/>
    <w:qFormat/>
    <w:rsid w:val="00E14F23"/>
    <w:pPr>
      <w:spacing w:before="160"/>
      <w:ind w:left="720" w:right="720"/>
    </w:pPr>
    <w:rPr>
      <w:i/>
      <w:iCs/>
      <w:color w:val="005781" w:themeColor="text1"/>
    </w:rPr>
  </w:style>
  <w:style w:type="character" w:customStyle="1" w:styleId="CitationCar">
    <w:name w:val="Citation Car"/>
    <w:basedOn w:val="Policepardfaut"/>
    <w:link w:val="Citation"/>
    <w:uiPriority w:val="29"/>
    <w:rsid w:val="00E14F23"/>
    <w:rPr>
      <w:i/>
      <w:iCs/>
      <w:color w:val="005781" w:themeColor="text1"/>
    </w:rPr>
  </w:style>
  <w:style w:type="paragraph" w:styleId="Citationintense">
    <w:name w:val="Intense Quote"/>
    <w:basedOn w:val="Normal"/>
    <w:next w:val="Normal"/>
    <w:link w:val="CitationintenseCar"/>
    <w:uiPriority w:val="30"/>
    <w:qFormat/>
    <w:rsid w:val="00E14F2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5781" w:themeColor="text1"/>
    </w:rPr>
  </w:style>
  <w:style w:type="character" w:customStyle="1" w:styleId="CitationintenseCar">
    <w:name w:val="Citation intense Car"/>
    <w:basedOn w:val="Policepardfaut"/>
    <w:link w:val="Citationintense"/>
    <w:uiPriority w:val="30"/>
    <w:rsid w:val="00E14F23"/>
    <w:rPr>
      <w:color w:val="005781" w:themeColor="text1"/>
      <w:shd w:val="clear" w:color="auto" w:fill="F2F2F2" w:themeFill="background1" w:themeFillShade="F2"/>
    </w:rPr>
  </w:style>
  <w:style w:type="character" w:styleId="Accentuationlgre">
    <w:name w:val="Subtle Emphasis"/>
    <w:basedOn w:val="Policepardfaut"/>
    <w:uiPriority w:val="19"/>
    <w:qFormat/>
    <w:rsid w:val="00E14F23"/>
    <w:rPr>
      <w:i/>
      <w:iCs/>
      <w:color w:val="0096E0" w:themeColor="text1" w:themeTint="BF"/>
    </w:rPr>
  </w:style>
  <w:style w:type="character" w:styleId="Accentuationintense">
    <w:name w:val="Intense Emphasis"/>
    <w:basedOn w:val="Policepardfaut"/>
    <w:uiPriority w:val="21"/>
    <w:qFormat/>
    <w:rsid w:val="00E14F23"/>
    <w:rPr>
      <w:b/>
      <w:bCs/>
      <w:i/>
      <w:iCs/>
      <w:caps/>
    </w:rPr>
  </w:style>
  <w:style w:type="character" w:styleId="Rfrencelgre">
    <w:name w:val="Subtle Reference"/>
    <w:basedOn w:val="Policepardfaut"/>
    <w:uiPriority w:val="31"/>
    <w:qFormat/>
    <w:rsid w:val="00E14F23"/>
    <w:rPr>
      <w:smallCaps/>
      <w:color w:val="0096E0" w:themeColor="text1" w:themeTint="BF"/>
      <w:u w:val="single" w:color="3FBFFF" w:themeColor="text1" w:themeTint="80"/>
    </w:rPr>
  </w:style>
  <w:style w:type="character" w:styleId="Rfrenceintense">
    <w:name w:val="Intense Reference"/>
    <w:basedOn w:val="Policepardfaut"/>
    <w:uiPriority w:val="32"/>
    <w:qFormat/>
    <w:rsid w:val="00E14F23"/>
    <w:rPr>
      <w:b/>
      <w:bCs/>
      <w:smallCaps/>
      <w:u w:val="single"/>
    </w:rPr>
  </w:style>
  <w:style w:type="character" w:styleId="Titredulivre">
    <w:name w:val="Book Title"/>
    <w:basedOn w:val="Policepardfaut"/>
    <w:uiPriority w:val="33"/>
    <w:qFormat/>
    <w:rsid w:val="00E14F23"/>
    <w:rPr>
      <w:b w:val="0"/>
      <w:bCs w:val="0"/>
      <w:smallCaps/>
      <w:spacing w:val="5"/>
    </w:rPr>
  </w:style>
  <w:style w:type="paragraph" w:styleId="En-ttedetabledesmatires">
    <w:name w:val="TOC Heading"/>
    <w:basedOn w:val="Titre1"/>
    <w:next w:val="Normal"/>
    <w:uiPriority w:val="39"/>
    <w:unhideWhenUsed/>
    <w:qFormat/>
    <w:rsid w:val="00E14F23"/>
    <w:pPr>
      <w:outlineLvl w:val="9"/>
    </w:pPr>
  </w:style>
  <w:style w:type="paragraph" w:styleId="Paragraphedeliste">
    <w:name w:val="List Paragraph"/>
    <w:basedOn w:val="Normal"/>
    <w:uiPriority w:val="34"/>
    <w:qFormat/>
    <w:rsid w:val="00E14F23"/>
    <w:pPr>
      <w:ind w:left="720"/>
      <w:contextualSpacing/>
    </w:pPr>
  </w:style>
  <w:style w:type="table" w:styleId="Grilledutableau">
    <w:name w:val="Table Grid"/>
    <w:basedOn w:val="TableauNormal"/>
    <w:uiPriority w:val="39"/>
    <w:rsid w:val="00E14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2">
    <w:name w:val="List Table 2"/>
    <w:basedOn w:val="TableauNormal"/>
    <w:uiPriority w:val="47"/>
    <w:rsid w:val="00A52B8C"/>
    <w:pPr>
      <w:spacing w:after="0" w:line="240" w:lineRule="auto"/>
    </w:pPr>
    <w:tblPr>
      <w:tblStyleRowBandSize w:val="1"/>
      <w:tblStyleColBandSize w:val="1"/>
      <w:tblBorders>
        <w:top w:val="single" w:sz="4" w:space="0" w:color="1AB3FF" w:themeColor="text1" w:themeTint="99"/>
        <w:bottom w:val="single" w:sz="4" w:space="0" w:color="1AB3FF" w:themeColor="text1" w:themeTint="99"/>
        <w:insideH w:val="single" w:sz="4" w:space="0" w:color="1AB3FF"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2E5FF" w:themeFill="text1" w:themeFillTint="33"/>
      </w:tcPr>
    </w:tblStylePr>
    <w:tblStylePr w:type="band1Horz">
      <w:tblPr/>
      <w:tcPr>
        <w:shd w:val="clear" w:color="auto" w:fill="B2E5FF" w:themeFill="text1" w:themeFillTint="33"/>
      </w:tcPr>
    </w:tblStylePr>
  </w:style>
  <w:style w:type="character" w:styleId="Marquedecommentaire">
    <w:name w:val="annotation reference"/>
    <w:basedOn w:val="Policepardfaut"/>
    <w:uiPriority w:val="99"/>
    <w:semiHidden/>
    <w:unhideWhenUsed/>
    <w:rsid w:val="00A52B8C"/>
    <w:rPr>
      <w:sz w:val="16"/>
      <w:szCs w:val="16"/>
    </w:rPr>
  </w:style>
  <w:style w:type="paragraph" w:styleId="Commentaire">
    <w:name w:val="annotation text"/>
    <w:basedOn w:val="Normal"/>
    <w:link w:val="CommentaireCar"/>
    <w:uiPriority w:val="99"/>
    <w:semiHidden/>
    <w:unhideWhenUsed/>
    <w:rsid w:val="00A52B8C"/>
    <w:pPr>
      <w:spacing w:line="240" w:lineRule="auto"/>
    </w:pPr>
    <w:rPr>
      <w:sz w:val="20"/>
      <w:szCs w:val="20"/>
    </w:rPr>
  </w:style>
  <w:style w:type="character" w:customStyle="1" w:styleId="CommentaireCar">
    <w:name w:val="Commentaire Car"/>
    <w:basedOn w:val="Policepardfaut"/>
    <w:link w:val="Commentaire"/>
    <w:uiPriority w:val="99"/>
    <w:semiHidden/>
    <w:rsid w:val="00A52B8C"/>
    <w:rPr>
      <w:sz w:val="20"/>
      <w:szCs w:val="20"/>
    </w:rPr>
  </w:style>
  <w:style w:type="paragraph" w:styleId="Objetducommentaire">
    <w:name w:val="annotation subject"/>
    <w:basedOn w:val="Commentaire"/>
    <w:next w:val="Commentaire"/>
    <w:link w:val="ObjetducommentaireCar"/>
    <w:uiPriority w:val="99"/>
    <w:semiHidden/>
    <w:unhideWhenUsed/>
    <w:rsid w:val="00A52B8C"/>
    <w:rPr>
      <w:b/>
      <w:bCs/>
    </w:rPr>
  </w:style>
  <w:style w:type="character" w:customStyle="1" w:styleId="ObjetducommentaireCar">
    <w:name w:val="Objet du commentaire Car"/>
    <w:basedOn w:val="CommentaireCar"/>
    <w:link w:val="Objetducommentaire"/>
    <w:uiPriority w:val="99"/>
    <w:semiHidden/>
    <w:rsid w:val="00A52B8C"/>
    <w:rPr>
      <w:b/>
      <w:bCs/>
      <w:sz w:val="20"/>
      <w:szCs w:val="20"/>
    </w:rPr>
  </w:style>
  <w:style w:type="paragraph" w:styleId="TM1">
    <w:name w:val="toc 1"/>
    <w:basedOn w:val="Normal"/>
    <w:next w:val="Normal"/>
    <w:autoRedefine/>
    <w:uiPriority w:val="39"/>
    <w:unhideWhenUsed/>
    <w:rsid w:val="005B4C24"/>
    <w:pPr>
      <w:spacing w:after="100"/>
    </w:pPr>
  </w:style>
  <w:style w:type="paragraph" w:styleId="TM2">
    <w:name w:val="toc 2"/>
    <w:basedOn w:val="Normal"/>
    <w:next w:val="Normal"/>
    <w:autoRedefine/>
    <w:uiPriority w:val="39"/>
    <w:unhideWhenUsed/>
    <w:rsid w:val="005B4C24"/>
    <w:pPr>
      <w:spacing w:after="100"/>
      <w:ind w:left="220"/>
    </w:pPr>
  </w:style>
  <w:style w:type="paragraph" w:styleId="TM3">
    <w:name w:val="toc 3"/>
    <w:basedOn w:val="Normal"/>
    <w:next w:val="Normal"/>
    <w:autoRedefine/>
    <w:uiPriority w:val="39"/>
    <w:unhideWhenUsed/>
    <w:rsid w:val="005B4C24"/>
    <w:pPr>
      <w:spacing w:after="100"/>
      <w:ind w:left="440"/>
    </w:pPr>
  </w:style>
  <w:style w:type="character" w:styleId="Lienhypertexte">
    <w:name w:val="Hyperlink"/>
    <w:basedOn w:val="Policepardfaut"/>
    <w:uiPriority w:val="99"/>
    <w:unhideWhenUsed/>
    <w:rsid w:val="005B4C24"/>
    <w:rPr>
      <w:color w:val="46BCC9" w:themeColor="hyperlink"/>
      <w:u w:val="single"/>
    </w:rPr>
  </w:style>
  <w:style w:type="paragraph" w:styleId="Corpsdetexte">
    <w:name w:val="Body Text"/>
    <w:basedOn w:val="Normal"/>
    <w:link w:val="CorpsdetexteCar"/>
    <w:uiPriority w:val="1"/>
    <w:qFormat/>
    <w:rsid w:val="00BE41B3"/>
    <w:pPr>
      <w:widowControl w:val="0"/>
      <w:autoSpaceDE w:val="0"/>
      <w:autoSpaceDN w:val="0"/>
      <w:spacing w:after="0" w:line="240" w:lineRule="auto"/>
    </w:pPr>
    <w:rPr>
      <w:rFonts w:ascii="Calibri" w:eastAsia="Calibri" w:hAnsi="Calibri" w:cs="Calibri"/>
    </w:rPr>
  </w:style>
  <w:style w:type="character" w:customStyle="1" w:styleId="CorpsdetexteCar">
    <w:name w:val="Corps de texte Car"/>
    <w:basedOn w:val="Policepardfaut"/>
    <w:link w:val="Corpsdetexte"/>
    <w:uiPriority w:val="1"/>
    <w:rsid w:val="00BE41B3"/>
    <w:rPr>
      <w:rFonts w:ascii="Calibri" w:eastAsia="Calibri" w:hAnsi="Calibri" w:cs="Calibri"/>
    </w:rPr>
  </w:style>
  <w:style w:type="paragraph" w:styleId="En-tte">
    <w:name w:val="header"/>
    <w:basedOn w:val="Normal"/>
    <w:link w:val="En-tteCar"/>
    <w:uiPriority w:val="99"/>
    <w:unhideWhenUsed/>
    <w:rsid w:val="00D43169"/>
    <w:pPr>
      <w:tabs>
        <w:tab w:val="center" w:pos="4536"/>
        <w:tab w:val="right" w:pos="9072"/>
      </w:tabs>
      <w:spacing w:after="0" w:line="240" w:lineRule="auto"/>
    </w:pPr>
  </w:style>
  <w:style w:type="character" w:customStyle="1" w:styleId="En-tteCar">
    <w:name w:val="En-tête Car"/>
    <w:basedOn w:val="Policepardfaut"/>
    <w:link w:val="En-tte"/>
    <w:uiPriority w:val="99"/>
    <w:rsid w:val="00D43169"/>
  </w:style>
  <w:style w:type="paragraph" w:styleId="Pieddepage">
    <w:name w:val="footer"/>
    <w:basedOn w:val="Normal"/>
    <w:link w:val="PieddepageCar"/>
    <w:uiPriority w:val="99"/>
    <w:unhideWhenUsed/>
    <w:rsid w:val="00D431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3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CHU GHT">
  <a:themeElements>
    <a:clrScheme name="CHU 1">
      <a:dk1>
        <a:srgbClr val="005781"/>
      </a:dk1>
      <a:lt1>
        <a:srgbClr val="FFFFFF"/>
      </a:lt1>
      <a:dk2>
        <a:srgbClr val="005781"/>
      </a:dk2>
      <a:lt2>
        <a:srgbClr val="CAD6EE"/>
      </a:lt2>
      <a:accent1>
        <a:srgbClr val="039D6C"/>
      </a:accent1>
      <a:accent2>
        <a:srgbClr val="E84E1B"/>
      </a:accent2>
      <a:accent3>
        <a:srgbClr val="AC0370"/>
      </a:accent3>
      <a:accent4>
        <a:srgbClr val="CB0834"/>
      </a:accent4>
      <a:accent5>
        <a:srgbClr val="EF72A9"/>
      </a:accent5>
      <a:accent6>
        <a:srgbClr val="86BE56"/>
      </a:accent6>
      <a:hlink>
        <a:srgbClr val="46BCC9"/>
      </a:hlink>
      <a:folHlink>
        <a:srgbClr val="F08978"/>
      </a:folHlink>
    </a:clrScheme>
    <a:fontScheme name="Thème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Thème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HU GHT" id="{D6D417A0-1898-4FEB-8AB7-F012F7E82EBF}" vid="{72EE735D-33D7-46A8-B7B6-2911DAB2CB0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2E9F1-6C17-487F-9191-5426B5D2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8689</Words>
  <Characters>47793</Characters>
  <Application>Microsoft Office Word</Application>
  <DocSecurity>0</DocSecurity>
  <Lines>398</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FEBURIER Marie</dc:creator>
  <cp:keywords/>
  <dc:description/>
  <cp:lastModifiedBy>FEBURIER Marie</cp:lastModifiedBy>
  <cp:revision>2</cp:revision>
  <cp:lastPrinted>2026-06-10T15:56:00Z</cp:lastPrinted>
  <dcterms:created xsi:type="dcterms:W3CDTF">2026-08-12T09:49:00Z</dcterms:created>
  <dcterms:modified xsi:type="dcterms:W3CDTF">2026-08-12T09:49:00Z</dcterms:modified>
</cp:coreProperties>
</file>